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42FBA9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B66B2" w:rsidRPr="006C5F22">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8B66B2">
        <w:rPr>
          <w:rFonts w:ascii="Arial" w:hAnsi="Arial" w:cs="Arial"/>
          <w:b/>
          <w:sz w:val="24"/>
        </w:rPr>
        <w:tab/>
      </w:r>
      <w:r w:rsidR="008B66B2">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73A6D" w:rsidRPr="00873A6D">
            <w:rPr>
              <w:rFonts w:ascii="Arial" w:hAnsi="Arial" w:cs="Arial"/>
              <w:b/>
              <w:sz w:val="24"/>
            </w:rPr>
            <w:t>R1-171735</w:t>
          </w:r>
          <w:r w:rsidR="00097F5A">
            <w:rPr>
              <w:rFonts w:ascii="Arial" w:hAnsi="Arial" w:cs="Arial"/>
              <w:b/>
              <w:sz w:val="24"/>
            </w:rPr>
            <w:t>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1470F16" w:rsidR="00425159" w:rsidRPr="00425159" w:rsidRDefault="008B66B2" w:rsidP="00425159">
          <w:pPr>
            <w:spacing w:after="0"/>
            <w:ind w:left="1988" w:hanging="1988"/>
            <w:jc w:val="both"/>
            <w:rPr>
              <w:rFonts w:ascii="Arial" w:hAnsi="Arial" w:cs="Arial"/>
              <w:b/>
              <w:sz w:val="24"/>
            </w:rPr>
          </w:pPr>
          <w:r w:rsidRPr="001121BD">
            <w:rPr>
              <w:rFonts w:ascii="Arial" w:hAnsi="Arial" w:cs="Arial"/>
              <w:b/>
              <w:sz w:val="24"/>
            </w:rPr>
            <w:t>Prague, Czech Republic, 9th — 13th, October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694409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535E5">
            <w:rPr>
              <w:rFonts w:ascii="Arial" w:hAnsi="Arial" w:cs="Arial"/>
              <w:b/>
              <w:sz w:val="24"/>
            </w:rPr>
            <w:t>RMSI Contents and Delivery Mechanism</w:t>
          </w:r>
        </w:sdtContent>
      </w:sdt>
    </w:p>
    <w:p w14:paraId="233C83DF" w14:textId="6FAC002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5F1ECC">
        <w:rPr>
          <w:rFonts w:ascii="Arial" w:hAnsi="Arial" w:cs="Arial"/>
          <w:b/>
          <w:sz w:val="24"/>
        </w:rPr>
        <w:t>7.1.2.2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606F5E20" w:rsidR="0029053D" w:rsidRPr="00FD7078" w:rsidRDefault="00A72C6C" w:rsidP="00DC1451">
      <w:pPr>
        <w:pStyle w:val="BodyText"/>
        <w:spacing w:before="240"/>
        <w:ind w:firstLine="288"/>
        <w:jc w:val="left"/>
        <w:rPr>
          <w:rFonts w:ascii="Times New Roman" w:hAnsi="Times New Roman"/>
          <w:sz w:val="22"/>
          <w:szCs w:val="22"/>
          <w:lang w:eastAsia="zh-CN"/>
        </w:rPr>
      </w:pPr>
      <w:r w:rsidRPr="00FD7078">
        <w:rPr>
          <w:rFonts w:ascii="Times New Roman" w:hAnsi="Times New Roman"/>
          <w:sz w:val="22"/>
          <w:szCs w:val="22"/>
          <w:lang w:eastAsia="zh-CN"/>
        </w:rPr>
        <w:t>In this contributio</w:t>
      </w:r>
      <w:r w:rsidR="00D93C08" w:rsidRPr="00FD7078">
        <w:rPr>
          <w:rFonts w:ascii="Times New Roman" w:hAnsi="Times New Roman"/>
          <w:sz w:val="22"/>
          <w:szCs w:val="22"/>
          <w:lang w:eastAsia="zh-CN"/>
        </w:rPr>
        <w:t xml:space="preserve">n, we discuss </w:t>
      </w:r>
      <w:r w:rsidR="00780544">
        <w:rPr>
          <w:rFonts w:ascii="Times New Roman" w:hAnsi="Times New Roman"/>
          <w:sz w:val="22"/>
          <w:szCs w:val="22"/>
          <w:lang w:eastAsia="zh-CN"/>
        </w:rPr>
        <w:t>some aspects related to RMSI</w:t>
      </w:r>
      <w:r w:rsidR="0029053D" w:rsidRPr="00FD7078">
        <w:rPr>
          <w:rFonts w:ascii="Times New Roman" w:hAnsi="Times New Roman"/>
          <w:sz w:val="22"/>
          <w:szCs w:val="22"/>
          <w:lang w:eastAsia="zh-CN"/>
        </w:rPr>
        <w:t>.</w:t>
      </w:r>
    </w:p>
    <w:p w14:paraId="077F30AB" w14:textId="2B7ADC79" w:rsidR="00244AC2" w:rsidRDefault="00244AC2" w:rsidP="00DC1451">
      <w:pPr>
        <w:pStyle w:val="BodyText"/>
        <w:spacing w:before="240"/>
        <w:ind w:firstLine="288"/>
        <w:jc w:val="left"/>
        <w:rPr>
          <w:lang w:eastAsia="zh-CN"/>
        </w:rPr>
      </w:pPr>
      <w:bookmarkStart w:id="0" w:name="_GoBack"/>
      <w:bookmarkEnd w:id="0"/>
    </w:p>
    <w:p w14:paraId="36439EB7" w14:textId="2B28CD1C" w:rsidR="00000545" w:rsidRPr="006969BE" w:rsidRDefault="00663DAD" w:rsidP="00000545">
      <w:pPr>
        <w:pStyle w:val="Heading1"/>
        <w:numPr>
          <w:ilvl w:val="0"/>
          <w:numId w:val="16"/>
        </w:numPr>
        <w:ind w:left="360"/>
        <w:rPr>
          <w:rFonts w:cs="Arial"/>
          <w:sz w:val="32"/>
          <w:szCs w:val="32"/>
          <w:lang w:val="en-US"/>
        </w:rPr>
      </w:pPr>
      <w:r>
        <w:rPr>
          <w:rFonts w:cs="Arial"/>
          <w:sz w:val="32"/>
          <w:szCs w:val="32"/>
          <w:lang w:val="en-US"/>
        </w:rPr>
        <w:t>Discussion on RMSI CORESET in NR-PBCH</w:t>
      </w:r>
    </w:p>
    <w:p w14:paraId="30242A28" w14:textId="3F9E52BB" w:rsidR="00D375C4" w:rsidRPr="00640CA1" w:rsidRDefault="00F513D1" w:rsidP="00663DAD">
      <w:pPr>
        <w:pStyle w:val="BodyText"/>
        <w:spacing w:before="240"/>
        <w:ind w:firstLine="288"/>
        <w:jc w:val="left"/>
        <w:rPr>
          <w:rFonts w:ascii="Times New Roman" w:hAnsi="Times New Roman"/>
          <w:sz w:val="22"/>
          <w:szCs w:val="22"/>
          <w:lang w:eastAsia="zh-CN"/>
        </w:rPr>
      </w:pPr>
      <w:r w:rsidRPr="00640CA1">
        <w:rPr>
          <w:rFonts w:ascii="Times New Roman" w:hAnsi="Times New Roman"/>
          <w:sz w:val="22"/>
          <w:szCs w:val="22"/>
          <w:lang w:eastAsia="zh-CN"/>
        </w:rPr>
        <w:t xml:space="preserve">During the discussion on the </w:t>
      </w:r>
      <w:r w:rsidR="009C2127" w:rsidRPr="00640CA1">
        <w:rPr>
          <w:rFonts w:ascii="Times New Roman" w:hAnsi="Times New Roman"/>
          <w:sz w:val="22"/>
          <w:szCs w:val="22"/>
          <w:lang w:eastAsia="zh-CN"/>
        </w:rPr>
        <w:t xml:space="preserve">RMSI </w:t>
      </w:r>
      <w:r w:rsidRPr="00640CA1">
        <w:rPr>
          <w:rFonts w:ascii="Times New Roman" w:hAnsi="Times New Roman"/>
          <w:sz w:val="22"/>
          <w:szCs w:val="22"/>
          <w:lang w:eastAsia="zh-CN"/>
        </w:rPr>
        <w:t>CORESET, the following question was raised: how many CORSETs are configured in NR-PBCH for RMSI. The following alternatives were proposed:</w:t>
      </w:r>
    </w:p>
    <w:p w14:paraId="7BF516CB" w14:textId="5B1B3C55" w:rsidR="00F513D1" w:rsidRPr="00640CA1" w:rsidRDefault="00F513D1" w:rsidP="009C2127">
      <w:pPr>
        <w:pStyle w:val="BodyText"/>
        <w:numPr>
          <w:ilvl w:val="0"/>
          <w:numId w:val="46"/>
        </w:numPr>
        <w:spacing w:before="240"/>
        <w:jc w:val="left"/>
        <w:rPr>
          <w:rFonts w:ascii="Times New Roman" w:hAnsi="Times New Roman"/>
          <w:sz w:val="22"/>
          <w:szCs w:val="22"/>
        </w:rPr>
      </w:pPr>
      <w:r w:rsidRPr="00640CA1">
        <w:rPr>
          <w:rFonts w:ascii="Times New Roman" w:hAnsi="Times New Roman"/>
          <w:sz w:val="22"/>
          <w:szCs w:val="22"/>
          <w:lang w:eastAsia="zh-CN"/>
        </w:rPr>
        <w:t xml:space="preserve">Alt.1 </w:t>
      </w:r>
      <w:r w:rsidR="009C2127" w:rsidRPr="00640CA1">
        <w:rPr>
          <w:rFonts w:ascii="Times New Roman" w:hAnsi="Times New Roman"/>
          <w:sz w:val="22"/>
          <w:szCs w:val="22"/>
        </w:rPr>
        <w:t>PBCH in an SS block configures a single CORESET for RMSI;</w:t>
      </w:r>
    </w:p>
    <w:p w14:paraId="29DFCB05" w14:textId="3EE66411" w:rsidR="009C2127" w:rsidRPr="00640CA1" w:rsidRDefault="009C2127" w:rsidP="009C2127">
      <w:pPr>
        <w:pStyle w:val="BodyText"/>
        <w:numPr>
          <w:ilvl w:val="0"/>
          <w:numId w:val="46"/>
        </w:numPr>
        <w:spacing w:before="240"/>
        <w:jc w:val="left"/>
        <w:rPr>
          <w:rFonts w:ascii="Times New Roman" w:hAnsi="Times New Roman"/>
          <w:sz w:val="22"/>
          <w:szCs w:val="22"/>
        </w:rPr>
      </w:pPr>
      <w:r w:rsidRPr="00640CA1">
        <w:rPr>
          <w:rFonts w:ascii="Times New Roman" w:hAnsi="Times New Roman"/>
          <w:sz w:val="22"/>
          <w:szCs w:val="22"/>
          <w:lang w:eastAsia="zh-CN"/>
        </w:rPr>
        <w:t xml:space="preserve">Alt.2 </w:t>
      </w:r>
      <w:r w:rsidRPr="00640CA1">
        <w:rPr>
          <w:rFonts w:ascii="Times New Roman" w:hAnsi="Times New Roman"/>
          <w:sz w:val="22"/>
          <w:szCs w:val="22"/>
        </w:rPr>
        <w:t>PBCH in an SS block configures all the CORESETs for RMSI for the cell;</w:t>
      </w:r>
    </w:p>
    <w:p w14:paraId="50B5721D" w14:textId="46D28CD8" w:rsidR="009C2127" w:rsidRPr="00640CA1" w:rsidRDefault="009C2127" w:rsidP="009C2127">
      <w:pPr>
        <w:pStyle w:val="BodyText"/>
        <w:numPr>
          <w:ilvl w:val="0"/>
          <w:numId w:val="46"/>
        </w:numPr>
        <w:spacing w:before="240"/>
        <w:jc w:val="left"/>
        <w:rPr>
          <w:rFonts w:ascii="Times New Roman" w:hAnsi="Times New Roman"/>
          <w:sz w:val="22"/>
          <w:szCs w:val="22"/>
          <w:lang w:eastAsia="zh-CN"/>
        </w:rPr>
      </w:pPr>
      <w:r w:rsidRPr="00640CA1">
        <w:rPr>
          <w:rFonts w:ascii="Times New Roman" w:hAnsi="Times New Roman"/>
          <w:sz w:val="22"/>
          <w:szCs w:val="22"/>
        </w:rPr>
        <w:t>Alt3. PBCH in an SS block configures multiple CORESETs (but not all the CORESETs for the cell) for RMSI</w:t>
      </w:r>
    </w:p>
    <w:p w14:paraId="45754E17" w14:textId="6E786B3E" w:rsidR="00F513D1" w:rsidRDefault="00135D42" w:rsidP="00663DAD">
      <w:pPr>
        <w:pStyle w:val="BodyText"/>
        <w:spacing w:before="240"/>
        <w:ind w:firstLine="288"/>
        <w:jc w:val="left"/>
        <w:rPr>
          <w:rFonts w:ascii="Times New Roman" w:hAnsi="Times New Roman"/>
          <w:sz w:val="22"/>
          <w:szCs w:val="22"/>
          <w:lang w:eastAsia="zh-CN"/>
        </w:rPr>
      </w:pPr>
      <w:r w:rsidRPr="00640CA1">
        <w:rPr>
          <w:rFonts w:ascii="Times New Roman" w:hAnsi="Times New Roman"/>
          <w:sz w:val="22"/>
          <w:szCs w:val="22"/>
          <w:lang w:eastAsia="zh-CN"/>
        </w:rPr>
        <w:t>The configuration of multiple CORESETs in PBCH which capacity is very limited should be justified by the necessity to read other RMSI transmission</w:t>
      </w:r>
      <w:r w:rsidR="009946AE" w:rsidRPr="00640CA1">
        <w:rPr>
          <w:rFonts w:ascii="Times New Roman" w:hAnsi="Times New Roman"/>
          <w:sz w:val="22"/>
          <w:szCs w:val="22"/>
          <w:lang w:eastAsia="zh-CN"/>
        </w:rPr>
        <w:t>s</w:t>
      </w:r>
      <w:r w:rsidRPr="00640CA1">
        <w:rPr>
          <w:rFonts w:ascii="Times New Roman" w:hAnsi="Times New Roman"/>
          <w:sz w:val="22"/>
          <w:szCs w:val="22"/>
          <w:lang w:eastAsia="zh-CN"/>
        </w:rPr>
        <w:t xml:space="preserve"> other than the corresponded to the detected SS/PBCH block.</w:t>
      </w:r>
      <w:r w:rsidR="009946AE" w:rsidRPr="00640CA1">
        <w:rPr>
          <w:rFonts w:ascii="Times New Roman" w:hAnsi="Times New Roman"/>
          <w:sz w:val="22"/>
          <w:szCs w:val="22"/>
          <w:lang w:eastAsia="zh-CN"/>
        </w:rPr>
        <w:t xml:space="preserve"> Otherwise, multiple CORESETs in PBCH should be avoided due to signaling and complexity required to read them. By the time,</w:t>
      </w:r>
      <w:r w:rsidR="009946AE">
        <w:rPr>
          <w:rFonts w:ascii="Times New Roman" w:hAnsi="Times New Roman"/>
          <w:sz w:val="22"/>
          <w:szCs w:val="22"/>
          <w:lang w:eastAsia="zh-CN"/>
        </w:rPr>
        <w:t xml:space="preserve"> we don’t see the necessity in having knowledge about multiple RMSI.</w:t>
      </w:r>
    </w:p>
    <w:p w14:paraId="1CB71B44" w14:textId="412F21D0" w:rsidR="009946AE" w:rsidRPr="009946AE" w:rsidRDefault="009946AE" w:rsidP="009946AE">
      <w:pPr>
        <w:pStyle w:val="BodyText"/>
        <w:spacing w:before="240"/>
        <w:jc w:val="left"/>
        <w:rPr>
          <w:rFonts w:ascii="Times New Roman" w:hAnsi="Times New Roman"/>
          <w:b/>
          <w:sz w:val="22"/>
          <w:szCs w:val="22"/>
          <w:lang w:eastAsia="zh-CN"/>
        </w:rPr>
      </w:pPr>
      <w:r w:rsidRPr="009946AE">
        <w:rPr>
          <w:rFonts w:ascii="Times New Roman" w:hAnsi="Times New Roman"/>
          <w:b/>
          <w:sz w:val="22"/>
          <w:szCs w:val="22"/>
          <w:lang w:eastAsia="zh-CN"/>
        </w:rPr>
        <w:t>Proposal 1:</w:t>
      </w:r>
    </w:p>
    <w:p w14:paraId="48310D57" w14:textId="58D3AFE2" w:rsidR="009946AE" w:rsidRPr="009946AE" w:rsidRDefault="009946AE" w:rsidP="009946AE">
      <w:pPr>
        <w:pStyle w:val="ListParagraph"/>
        <w:numPr>
          <w:ilvl w:val="0"/>
          <w:numId w:val="33"/>
        </w:numPr>
        <w:jc w:val="both"/>
        <w:rPr>
          <w:rFonts w:ascii="Times New Roman" w:hAnsi="Times New Roman"/>
          <w:i/>
        </w:rPr>
      </w:pPr>
      <w:r w:rsidRPr="009946AE">
        <w:rPr>
          <w:rFonts w:ascii="Times New Roman" w:hAnsi="Times New Roman"/>
          <w:i/>
        </w:rPr>
        <w:t>NR-</w:t>
      </w:r>
      <w:r w:rsidR="00D4339D">
        <w:rPr>
          <w:rFonts w:ascii="Times New Roman" w:hAnsi="Times New Roman"/>
          <w:i/>
        </w:rPr>
        <w:t>PBCH</w:t>
      </w:r>
      <w:r w:rsidRPr="009946AE">
        <w:rPr>
          <w:rFonts w:ascii="Times New Roman" w:hAnsi="Times New Roman"/>
          <w:i/>
        </w:rPr>
        <w:t xml:space="preserve"> configures </w:t>
      </w:r>
      <w:r w:rsidR="0037199A">
        <w:rPr>
          <w:rFonts w:ascii="Times New Roman" w:hAnsi="Times New Roman"/>
          <w:i/>
        </w:rPr>
        <w:t xml:space="preserve">and signals </w:t>
      </w:r>
      <w:r w:rsidRPr="009946AE">
        <w:rPr>
          <w:rFonts w:ascii="Times New Roman" w:hAnsi="Times New Roman"/>
          <w:i/>
        </w:rPr>
        <w:t>a single CORESET for RMSI.</w:t>
      </w:r>
    </w:p>
    <w:p w14:paraId="67B1E1F7" w14:textId="77777777" w:rsidR="00640CA1" w:rsidRDefault="00640CA1" w:rsidP="00663DAD">
      <w:pPr>
        <w:pStyle w:val="BodyText"/>
        <w:spacing w:before="240"/>
        <w:ind w:firstLine="288"/>
        <w:jc w:val="left"/>
        <w:rPr>
          <w:rFonts w:ascii="Times New Roman" w:hAnsi="Times New Roman"/>
          <w:sz w:val="22"/>
          <w:szCs w:val="22"/>
          <w:lang w:eastAsia="zh-CN"/>
        </w:rPr>
      </w:pPr>
    </w:p>
    <w:p w14:paraId="16721390" w14:textId="2681BE04" w:rsidR="009C2127" w:rsidRDefault="001B28E0" w:rsidP="00663DA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the last meeting the non-slot based transmission of PDCCH/PDSCH for RMSI was agreed as follows</w:t>
      </w:r>
      <w:r w:rsidR="00584741">
        <w:rPr>
          <w:rFonts w:ascii="Times New Roman" w:hAnsi="Times New Roman"/>
          <w:sz w:val="22"/>
          <w:szCs w:val="22"/>
          <w:lang w:eastAsia="zh-CN"/>
        </w:rPr>
        <w:t xml:space="preserve"> </w:t>
      </w:r>
      <w:r w:rsidR="000523BE">
        <w:rPr>
          <w:rFonts w:ascii="Times New Roman" w:hAnsi="Times New Roman"/>
          <w:sz w:val="22"/>
          <w:szCs w:val="22"/>
          <w:lang w:eastAsia="zh-CN"/>
        </w:rPr>
        <w:fldChar w:fldCharType="begin"/>
      </w:r>
      <w:r w:rsidR="000523BE">
        <w:rPr>
          <w:rFonts w:ascii="Times New Roman" w:hAnsi="Times New Roman"/>
          <w:sz w:val="22"/>
          <w:szCs w:val="22"/>
          <w:lang w:eastAsia="zh-CN"/>
        </w:rPr>
        <w:instrText xml:space="preserve"> REF _Ref494765368 \r \h </w:instrText>
      </w:r>
      <w:r w:rsidR="000523BE">
        <w:rPr>
          <w:rFonts w:ascii="Times New Roman" w:hAnsi="Times New Roman"/>
          <w:sz w:val="22"/>
          <w:szCs w:val="22"/>
          <w:lang w:eastAsia="zh-CN"/>
        </w:rPr>
      </w:r>
      <w:r w:rsidR="000523BE">
        <w:rPr>
          <w:rFonts w:ascii="Times New Roman" w:hAnsi="Times New Roman"/>
          <w:sz w:val="22"/>
          <w:szCs w:val="22"/>
          <w:lang w:eastAsia="zh-CN"/>
        </w:rPr>
        <w:fldChar w:fldCharType="separate"/>
      </w:r>
      <w:r w:rsidR="000523BE">
        <w:rPr>
          <w:rFonts w:ascii="Times New Roman" w:hAnsi="Times New Roman"/>
          <w:sz w:val="22"/>
          <w:szCs w:val="22"/>
          <w:lang w:eastAsia="zh-CN"/>
        </w:rPr>
        <w:t>[2]</w:t>
      </w:r>
      <w:r w:rsidR="000523BE">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0523BE" w:rsidRPr="00640CA1" w14:paraId="0083EF0C" w14:textId="77777777" w:rsidTr="000523BE">
        <w:tc>
          <w:tcPr>
            <w:tcW w:w="9962" w:type="dxa"/>
          </w:tcPr>
          <w:p w14:paraId="3D83626E" w14:textId="77777777" w:rsidR="000523BE" w:rsidRPr="00640CA1" w:rsidRDefault="000523BE" w:rsidP="00640CA1">
            <w:pPr>
              <w:tabs>
                <w:tab w:val="left" w:pos="1440"/>
              </w:tabs>
              <w:spacing w:before="0" w:after="0" w:line="240" w:lineRule="auto"/>
              <w:rPr>
                <w:rFonts w:eastAsia="Batang"/>
                <w:sz w:val="22"/>
                <w:szCs w:val="22"/>
                <w:lang w:val="en-GB"/>
              </w:rPr>
            </w:pPr>
            <w:r w:rsidRPr="00640CA1">
              <w:rPr>
                <w:rFonts w:eastAsia="Batang"/>
                <w:sz w:val="22"/>
                <w:szCs w:val="22"/>
                <w:highlight w:val="green"/>
                <w:lang w:val="en-GB"/>
              </w:rPr>
              <w:t>Agreements:</w:t>
            </w:r>
          </w:p>
          <w:p w14:paraId="7463E216" w14:textId="77777777" w:rsidR="000523BE" w:rsidRPr="00640CA1" w:rsidRDefault="000523BE" w:rsidP="00640CA1">
            <w:pPr>
              <w:numPr>
                <w:ilvl w:val="0"/>
                <w:numId w:val="47"/>
              </w:numPr>
              <w:tabs>
                <w:tab w:val="left" w:pos="720"/>
                <w:tab w:val="left" w:pos="1440"/>
              </w:tabs>
              <w:overflowPunct/>
              <w:autoSpaceDE/>
              <w:autoSpaceDN/>
              <w:adjustRightInd/>
              <w:spacing w:before="0" w:after="0" w:line="240" w:lineRule="auto"/>
              <w:textAlignment w:val="auto"/>
              <w:rPr>
                <w:rFonts w:eastAsia="Batang"/>
                <w:sz w:val="22"/>
                <w:szCs w:val="22"/>
                <w:lang w:val="en-GB"/>
              </w:rPr>
            </w:pPr>
            <w:r w:rsidRPr="00640CA1">
              <w:rPr>
                <w:rFonts w:eastAsia="Batang"/>
                <w:sz w:val="22"/>
                <w:szCs w:val="22"/>
                <w:lang w:val="en-GB"/>
              </w:rPr>
              <w:t>NR supports both slot based PDCCH and PDSCH, and non-slot based PDSCH transmissions for RMSI/broadcast OSI delivery</w:t>
            </w:r>
          </w:p>
          <w:p w14:paraId="36E554D0" w14:textId="77777777" w:rsidR="000523BE" w:rsidRPr="00640CA1" w:rsidRDefault="000523BE" w:rsidP="00640CA1">
            <w:pPr>
              <w:numPr>
                <w:ilvl w:val="1"/>
                <w:numId w:val="47"/>
              </w:numPr>
              <w:tabs>
                <w:tab w:val="left" w:pos="720"/>
                <w:tab w:val="left" w:pos="1440"/>
              </w:tabs>
              <w:overflowPunct/>
              <w:autoSpaceDE/>
              <w:autoSpaceDN/>
              <w:adjustRightInd/>
              <w:spacing w:before="0" w:after="0" w:line="240" w:lineRule="auto"/>
              <w:textAlignment w:val="auto"/>
              <w:rPr>
                <w:rFonts w:eastAsia="Batang"/>
                <w:sz w:val="22"/>
                <w:szCs w:val="22"/>
                <w:lang w:val="en-GB"/>
              </w:rPr>
            </w:pPr>
            <w:r w:rsidRPr="00640CA1">
              <w:rPr>
                <w:rFonts w:eastAsia="Batang"/>
                <w:sz w:val="22"/>
                <w:szCs w:val="22"/>
                <w:lang w:val="en-GB"/>
              </w:rPr>
              <w:t>For the non-slot based transmission, 2, 4 and 7 OFDM-symbol duration for the RMSI/broadcast OSI PDSCH is supported</w:t>
            </w:r>
          </w:p>
          <w:p w14:paraId="73B84D8C" w14:textId="352B0781" w:rsidR="000523BE" w:rsidRPr="00640CA1" w:rsidRDefault="000523BE" w:rsidP="00640CA1">
            <w:pPr>
              <w:numPr>
                <w:ilvl w:val="1"/>
                <w:numId w:val="47"/>
              </w:numPr>
              <w:tabs>
                <w:tab w:val="left" w:pos="720"/>
                <w:tab w:val="left" w:pos="1440"/>
              </w:tabs>
              <w:overflowPunct/>
              <w:autoSpaceDE/>
              <w:autoSpaceDN/>
              <w:adjustRightInd/>
              <w:spacing w:before="0" w:after="0" w:line="240" w:lineRule="auto"/>
              <w:textAlignment w:val="auto"/>
              <w:rPr>
                <w:rFonts w:eastAsia="Batang"/>
                <w:sz w:val="22"/>
                <w:szCs w:val="22"/>
                <w:lang w:val="en-GB"/>
              </w:rPr>
            </w:pPr>
            <w:r w:rsidRPr="00640CA1">
              <w:rPr>
                <w:rFonts w:eastAsia="Batang"/>
                <w:sz w:val="22"/>
                <w:szCs w:val="22"/>
                <w:lang w:val="en-GB"/>
              </w:rPr>
              <w:t>FFS the handling of PDCCH for non-slot based transmissions</w:t>
            </w:r>
          </w:p>
        </w:tc>
      </w:tr>
    </w:tbl>
    <w:p w14:paraId="4717EC8C" w14:textId="37E18D87" w:rsidR="001B28E0" w:rsidRDefault="008517A4" w:rsidP="00663DA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main motivation to agree was the support of FDM between RMSI control/data and SS/PBCH block</w:t>
      </w:r>
      <w:r w:rsidR="00D82A92">
        <w:rPr>
          <w:rFonts w:ascii="Times New Roman" w:hAnsi="Times New Roman"/>
          <w:sz w:val="22"/>
          <w:szCs w:val="22"/>
          <w:lang w:eastAsia="zh-CN"/>
        </w:rPr>
        <w:t xml:space="preserve"> </w:t>
      </w:r>
      <w:r w:rsidR="00D82A92">
        <w:rPr>
          <w:rFonts w:ascii="Times New Roman" w:hAnsi="Times New Roman"/>
          <w:sz w:val="22"/>
          <w:szCs w:val="22"/>
          <w:lang w:eastAsia="zh-CN"/>
        </w:rPr>
        <w:fldChar w:fldCharType="begin"/>
      </w:r>
      <w:r w:rsidR="00D82A92">
        <w:rPr>
          <w:rFonts w:ascii="Times New Roman" w:hAnsi="Times New Roman"/>
          <w:sz w:val="22"/>
          <w:szCs w:val="22"/>
          <w:lang w:eastAsia="zh-CN"/>
        </w:rPr>
        <w:instrText xml:space="preserve"> REF _Ref494765933 \r \h </w:instrText>
      </w:r>
      <w:r w:rsidR="00D82A92">
        <w:rPr>
          <w:rFonts w:ascii="Times New Roman" w:hAnsi="Times New Roman"/>
          <w:sz w:val="22"/>
          <w:szCs w:val="22"/>
          <w:lang w:eastAsia="zh-CN"/>
        </w:rPr>
      </w:r>
      <w:r w:rsidR="00D82A92">
        <w:rPr>
          <w:rFonts w:ascii="Times New Roman" w:hAnsi="Times New Roman"/>
          <w:sz w:val="22"/>
          <w:szCs w:val="22"/>
          <w:lang w:eastAsia="zh-CN"/>
        </w:rPr>
        <w:fldChar w:fldCharType="separate"/>
      </w:r>
      <w:r w:rsidR="00D82A92">
        <w:rPr>
          <w:rFonts w:ascii="Times New Roman" w:hAnsi="Times New Roman"/>
          <w:sz w:val="22"/>
          <w:szCs w:val="22"/>
          <w:lang w:eastAsia="zh-CN"/>
        </w:rPr>
        <w:t>[1]</w:t>
      </w:r>
      <w:r w:rsidR="00D82A92">
        <w:rPr>
          <w:rFonts w:ascii="Times New Roman" w:hAnsi="Times New Roman"/>
          <w:sz w:val="22"/>
          <w:szCs w:val="22"/>
          <w:lang w:eastAsia="zh-CN"/>
        </w:rPr>
        <w:fldChar w:fldCharType="end"/>
      </w:r>
      <w:r>
        <w:rPr>
          <w:rFonts w:ascii="Times New Roman" w:hAnsi="Times New Roman"/>
          <w:sz w:val="22"/>
          <w:szCs w:val="22"/>
          <w:lang w:eastAsia="zh-CN"/>
        </w:rPr>
        <w:t>. This implies one-to-one correspondence between SS/PBCH and COR</w:t>
      </w:r>
      <w:r w:rsidR="00DF2602">
        <w:rPr>
          <w:rFonts w:ascii="Times New Roman" w:hAnsi="Times New Roman"/>
          <w:sz w:val="22"/>
          <w:szCs w:val="22"/>
          <w:lang w:eastAsia="zh-CN"/>
        </w:rPr>
        <w:t>E</w:t>
      </w:r>
      <w:r>
        <w:rPr>
          <w:rFonts w:ascii="Times New Roman" w:hAnsi="Times New Roman"/>
          <w:sz w:val="22"/>
          <w:szCs w:val="22"/>
          <w:lang w:eastAsia="zh-CN"/>
        </w:rPr>
        <w:t>SET for RMSI</w:t>
      </w:r>
      <w:r w:rsidR="00DF2602">
        <w:rPr>
          <w:rFonts w:ascii="Times New Roman" w:hAnsi="Times New Roman"/>
          <w:sz w:val="22"/>
          <w:szCs w:val="22"/>
          <w:lang w:eastAsia="zh-CN"/>
        </w:rPr>
        <w:t xml:space="preserve"> with other following consequences like QCL between SS/PBCH block and CORESET</w:t>
      </w:r>
      <w:r w:rsidR="00DF2602" w:rsidRPr="00DF2602">
        <w:rPr>
          <w:rFonts w:ascii="Times New Roman" w:hAnsi="Times New Roman"/>
          <w:sz w:val="22"/>
          <w:szCs w:val="22"/>
          <w:lang w:eastAsia="zh-CN"/>
        </w:rPr>
        <w:t xml:space="preserve"> </w:t>
      </w:r>
      <w:r w:rsidR="00DF2602">
        <w:rPr>
          <w:rFonts w:ascii="Times New Roman" w:hAnsi="Times New Roman"/>
          <w:sz w:val="22"/>
          <w:szCs w:val="22"/>
          <w:lang w:eastAsia="zh-CN"/>
        </w:rPr>
        <w:t>for RMSI, etc</w:t>
      </w:r>
      <w:r>
        <w:rPr>
          <w:rFonts w:ascii="Times New Roman" w:hAnsi="Times New Roman"/>
          <w:sz w:val="22"/>
          <w:szCs w:val="22"/>
          <w:lang w:eastAsia="zh-CN"/>
        </w:rPr>
        <w:t>.</w:t>
      </w:r>
    </w:p>
    <w:p w14:paraId="7F272A57" w14:textId="4278D03F" w:rsidR="00A739C3" w:rsidRPr="009946AE" w:rsidRDefault="00A739C3" w:rsidP="00A739C3">
      <w:pPr>
        <w:pStyle w:val="BodyText"/>
        <w:spacing w:before="240"/>
        <w:jc w:val="left"/>
        <w:rPr>
          <w:rFonts w:ascii="Times New Roman" w:hAnsi="Times New Roman"/>
          <w:b/>
          <w:sz w:val="22"/>
          <w:szCs w:val="22"/>
          <w:lang w:eastAsia="zh-CN"/>
        </w:rPr>
      </w:pPr>
      <w:r w:rsidRPr="009946AE">
        <w:rPr>
          <w:rFonts w:ascii="Times New Roman" w:hAnsi="Times New Roman"/>
          <w:b/>
          <w:sz w:val="22"/>
          <w:szCs w:val="22"/>
          <w:lang w:eastAsia="zh-CN"/>
        </w:rPr>
        <w:lastRenderedPageBreak/>
        <w:t xml:space="preserve">Proposal </w:t>
      </w:r>
      <w:r>
        <w:rPr>
          <w:rFonts w:ascii="Times New Roman" w:hAnsi="Times New Roman"/>
          <w:b/>
          <w:sz w:val="22"/>
          <w:szCs w:val="22"/>
          <w:lang w:eastAsia="zh-CN"/>
        </w:rPr>
        <w:t>2</w:t>
      </w:r>
      <w:r w:rsidRPr="009946AE">
        <w:rPr>
          <w:rFonts w:ascii="Times New Roman" w:hAnsi="Times New Roman"/>
          <w:b/>
          <w:sz w:val="22"/>
          <w:szCs w:val="22"/>
          <w:lang w:eastAsia="zh-CN"/>
        </w:rPr>
        <w:t>:</w:t>
      </w:r>
    </w:p>
    <w:p w14:paraId="1C903D59" w14:textId="6ED2EA18" w:rsidR="00A739C3" w:rsidRDefault="00A739C3" w:rsidP="00A739C3">
      <w:pPr>
        <w:pStyle w:val="ListParagraph"/>
        <w:numPr>
          <w:ilvl w:val="0"/>
          <w:numId w:val="33"/>
        </w:numPr>
        <w:jc w:val="both"/>
        <w:rPr>
          <w:rFonts w:ascii="Times New Roman" w:hAnsi="Times New Roman"/>
          <w:i/>
        </w:rPr>
      </w:pPr>
      <w:r>
        <w:rPr>
          <w:rFonts w:ascii="Times New Roman" w:hAnsi="Times New Roman"/>
          <w:i/>
        </w:rPr>
        <w:t xml:space="preserve">Each SS/PBCH block </w:t>
      </w:r>
      <w:r w:rsidR="00E14CBB">
        <w:rPr>
          <w:rFonts w:ascii="Times New Roman" w:hAnsi="Times New Roman"/>
          <w:i/>
        </w:rPr>
        <w:t xml:space="preserve">has individual </w:t>
      </w:r>
      <w:r w:rsidRPr="009946AE">
        <w:rPr>
          <w:rFonts w:ascii="Times New Roman" w:hAnsi="Times New Roman"/>
          <w:i/>
        </w:rPr>
        <w:t xml:space="preserve">CORESET </w:t>
      </w:r>
      <w:r w:rsidR="00E14CBB">
        <w:rPr>
          <w:rFonts w:ascii="Times New Roman" w:hAnsi="Times New Roman"/>
          <w:i/>
        </w:rPr>
        <w:t xml:space="preserve">configuration </w:t>
      </w:r>
      <w:r w:rsidRPr="009946AE">
        <w:rPr>
          <w:rFonts w:ascii="Times New Roman" w:hAnsi="Times New Roman"/>
          <w:i/>
        </w:rPr>
        <w:t>for RMSI.</w:t>
      </w:r>
    </w:p>
    <w:p w14:paraId="31C63250" w14:textId="77777777" w:rsidR="00A739C3" w:rsidRDefault="00A739C3" w:rsidP="00663DAD">
      <w:pPr>
        <w:pStyle w:val="BodyText"/>
        <w:spacing w:before="240"/>
        <w:ind w:firstLine="288"/>
        <w:jc w:val="left"/>
        <w:rPr>
          <w:rFonts w:ascii="Times New Roman" w:hAnsi="Times New Roman"/>
          <w:sz w:val="22"/>
          <w:szCs w:val="22"/>
          <w:lang w:eastAsia="zh-CN"/>
        </w:rPr>
      </w:pPr>
    </w:p>
    <w:p w14:paraId="5755091E" w14:textId="00278F60" w:rsidR="00233410" w:rsidRPr="006969BE" w:rsidRDefault="00233410" w:rsidP="00233410">
      <w:pPr>
        <w:pStyle w:val="Heading1"/>
        <w:numPr>
          <w:ilvl w:val="0"/>
          <w:numId w:val="16"/>
        </w:numPr>
        <w:ind w:left="360"/>
        <w:rPr>
          <w:rFonts w:cs="Arial"/>
          <w:sz w:val="32"/>
          <w:szCs w:val="32"/>
          <w:lang w:val="en-US"/>
        </w:rPr>
      </w:pPr>
      <w:r>
        <w:rPr>
          <w:rFonts w:cs="Arial"/>
          <w:sz w:val="32"/>
          <w:szCs w:val="32"/>
          <w:lang w:val="en-US"/>
        </w:rPr>
        <w:t>Discussion on CORESETs in RMSI</w:t>
      </w:r>
    </w:p>
    <w:p w14:paraId="22248798" w14:textId="327C68DE" w:rsidR="00233410" w:rsidRDefault="00163A5F" w:rsidP="00663DA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Regarding CORESETs in RMSI, the following agreements were made in the previous meetings </w:t>
      </w:r>
      <w:r w:rsidR="00D94241">
        <w:rPr>
          <w:rFonts w:ascii="Times New Roman" w:hAnsi="Times New Roman"/>
          <w:sz w:val="22"/>
          <w:szCs w:val="22"/>
          <w:lang w:eastAsia="zh-CN"/>
        </w:rPr>
        <w:fldChar w:fldCharType="begin"/>
      </w:r>
      <w:r w:rsidR="00D94241">
        <w:rPr>
          <w:rFonts w:ascii="Times New Roman" w:hAnsi="Times New Roman"/>
          <w:sz w:val="22"/>
          <w:szCs w:val="22"/>
          <w:lang w:eastAsia="zh-CN"/>
        </w:rPr>
        <w:instrText xml:space="preserve"> REF _Ref494767256 \r \h </w:instrText>
      </w:r>
      <w:r w:rsidR="00D94241">
        <w:rPr>
          <w:rFonts w:ascii="Times New Roman" w:hAnsi="Times New Roman"/>
          <w:sz w:val="22"/>
          <w:szCs w:val="22"/>
          <w:lang w:eastAsia="zh-CN"/>
        </w:rPr>
      </w:r>
      <w:r w:rsidR="00D94241">
        <w:rPr>
          <w:rFonts w:ascii="Times New Roman" w:hAnsi="Times New Roman"/>
          <w:sz w:val="22"/>
          <w:szCs w:val="22"/>
          <w:lang w:eastAsia="zh-CN"/>
        </w:rPr>
        <w:fldChar w:fldCharType="separate"/>
      </w:r>
      <w:r w:rsidR="00D94241">
        <w:rPr>
          <w:rFonts w:ascii="Times New Roman" w:hAnsi="Times New Roman"/>
          <w:sz w:val="22"/>
          <w:szCs w:val="22"/>
          <w:lang w:eastAsia="zh-CN"/>
        </w:rPr>
        <w:t>[3]</w:t>
      </w:r>
      <w:r w:rsidR="00D94241">
        <w:rPr>
          <w:rFonts w:ascii="Times New Roman" w:hAnsi="Times New Roman"/>
          <w:sz w:val="22"/>
          <w:szCs w:val="22"/>
          <w:lang w:eastAsia="zh-CN"/>
        </w:rPr>
        <w:fldChar w:fldCharType="end"/>
      </w:r>
      <w:r w:rsidR="005E5C9C">
        <w:rPr>
          <w:rFonts w:ascii="Times New Roman" w:hAnsi="Times New Roman"/>
          <w:sz w:val="22"/>
          <w:szCs w:val="22"/>
          <w:lang w:eastAsia="zh-CN"/>
        </w:rPr>
        <w:fldChar w:fldCharType="begin"/>
      </w:r>
      <w:r w:rsidR="005E5C9C">
        <w:rPr>
          <w:rFonts w:ascii="Times New Roman" w:hAnsi="Times New Roman"/>
          <w:sz w:val="22"/>
          <w:szCs w:val="22"/>
          <w:lang w:eastAsia="zh-CN"/>
        </w:rPr>
        <w:instrText xml:space="preserve"> REF _Ref494767240 \r \h </w:instrText>
      </w:r>
      <w:r w:rsidR="005E5C9C">
        <w:rPr>
          <w:rFonts w:ascii="Times New Roman" w:hAnsi="Times New Roman"/>
          <w:sz w:val="22"/>
          <w:szCs w:val="22"/>
          <w:lang w:eastAsia="zh-CN"/>
        </w:rPr>
      </w:r>
      <w:r w:rsidR="005E5C9C">
        <w:rPr>
          <w:rFonts w:ascii="Times New Roman" w:hAnsi="Times New Roman"/>
          <w:sz w:val="22"/>
          <w:szCs w:val="22"/>
          <w:lang w:eastAsia="zh-CN"/>
        </w:rPr>
        <w:fldChar w:fldCharType="separate"/>
      </w:r>
      <w:r w:rsidR="005E5C9C">
        <w:rPr>
          <w:rFonts w:ascii="Times New Roman" w:hAnsi="Times New Roman"/>
          <w:sz w:val="22"/>
          <w:szCs w:val="22"/>
          <w:lang w:eastAsia="zh-CN"/>
        </w:rPr>
        <w:t>[4]</w:t>
      </w:r>
      <w:r w:rsidR="005E5C9C">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163A5F" w:rsidRPr="00640CA1" w14:paraId="22B2A0EA" w14:textId="77777777" w:rsidTr="00163A5F">
        <w:tc>
          <w:tcPr>
            <w:tcW w:w="9962" w:type="dxa"/>
          </w:tcPr>
          <w:p w14:paraId="39D3EEC0" w14:textId="77777777" w:rsidR="00163A5F" w:rsidRPr="00640CA1" w:rsidRDefault="00163A5F" w:rsidP="00D94241">
            <w:pPr>
              <w:spacing w:before="0" w:after="0" w:line="240" w:lineRule="auto"/>
              <w:rPr>
                <w:rFonts w:eastAsia="MS Mincho"/>
                <w:b/>
                <w:sz w:val="22"/>
                <w:szCs w:val="22"/>
                <w:u w:val="single"/>
                <w:lang w:eastAsia="ja-JP"/>
              </w:rPr>
            </w:pPr>
            <w:r w:rsidRPr="00640CA1">
              <w:rPr>
                <w:rFonts w:eastAsia="MS Mincho" w:hint="eastAsia"/>
                <w:b/>
                <w:sz w:val="22"/>
                <w:szCs w:val="22"/>
                <w:highlight w:val="green"/>
                <w:u w:val="single"/>
                <w:lang w:eastAsia="ja-JP"/>
              </w:rPr>
              <w:t>Agreements:</w:t>
            </w:r>
          </w:p>
          <w:p w14:paraId="127B0901" w14:textId="77777777" w:rsidR="00163A5F" w:rsidRPr="00640CA1" w:rsidRDefault="00163A5F" w:rsidP="00D94241">
            <w:pPr>
              <w:numPr>
                <w:ilvl w:val="0"/>
                <w:numId w:val="48"/>
              </w:numPr>
              <w:overflowPunct/>
              <w:autoSpaceDE/>
              <w:autoSpaceDN/>
              <w:adjustRightInd/>
              <w:spacing w:before="0" w:after="0" w:line="240" w:lineRule="auto"/>
              <w:textAlignment w:val="auto"/>
              <w:rPr>
                <w:rFonts w:eastAsia="MS Mincho"/>
                <w:sz w:val="22"/>
                <w:szCs w:val="22"/>
                <w:lang w:eastAsia="ja-JP"/>
              </w:rPr>
            </w:pPr>
            <w:r w:rsidRPr="00640CA1">
              <w:rPr>
                <w:rFonts w:eastAsia="MS Mincho"/>
                <w:sz w:val="22"/>
                <w:szCs w:val="22"/>
                <w:lang w:eastAsia="ja-JP"/>
              </w:rPr>
              <w:t>All random access configuration information is broadcasted in all beams used for RMSI within a cell</w:t>
            </w:r>
          </w:p>
          <w:p w14:paraId="519AED81" w14:textId="77777777" w:rsidR="00163A5F" w:rsidRPr="00640CA1" w:rsidRDefault="00163A5F" w:rsidP="00D94241">
            <w:pPr>
              <w:numPr>
                <w:ilvl w:val="1"/>
                <w:numId w:val="48"/>
              </w:numPr>
              <w:overflowPunct/>
              <w:autoSpaceDE/>
              <w:autoSpaceDN/>
              <w:adjustRightInd/>
              <w:spacing w:before="0" w:after="0" w:line="240" w:lineRule="auto"/>
              <w:textAlignment w:val="auto"/>
              <w:rPr>
                <w:rFonts w:eastAsia="MS Mincho"/>
                <w:sz w:val="22"/>
                <w:szCs w:val="22"/>
                <w:lang w:eastAsia="ja-JP"/>
              </w:rPr>
            </w:pPr>
            <w:r w:rsidRPr="00640CA1">
              <w:rPr>
                <w:rFonts w:eastAsia="MS Mincho" w:hint="eastAsia"/>
                <w:sz w:val="22"/>
                <w:szCs w:val="22"/>
                <w:lang w:eastAsia="ja-JP"/>
              </w:rPr>
              <w:t>i.e, RMSI information is common for all beams</w:t>
            </w:r>
          </w:p>
          <w:p w14:paraId="4630023A" w14:textId="77777777" w:rsidR="00D94241" w:rsidRPr="00640CA1" w:rsidRDefault="00D94241" w:rsidP="00D94241">
            <w:pPr>
              <w:spacing w:before="0" w:after="0" w:line="240" w:lineRule="auto"/>
              <w:rPr>
                <w:rFonts w:eastAsia="MS Mincho" w:hint="eastAsia"/>
                <w:b/>
                <w:sz w:val="22"/>
                <w:szCs w:val="22"/>
                <w:highlight w:val="red"/>
                <w:u w:val="single"/>
                <w:lang w:eastAsia="ja-JP"/>
              </w:rPr>
            </w:pPr>
            <w:r w:rsidRPr="00640CA1">
              <w:rPr>
                <w:rFonts w:eastAsia="MS Mincho" w:hint="eastAsia"/>
                <w:b/>
                <w:sz w:val="22"/>
                <w:szCs w:val="22"/>
                <w:highlight w:val="green"/>
                <w:u w:val="single"/>
                <w:lang w:eastAsia="ja-JP"/>
              </w:rPr>
              <w:t>Agreements:</w:t>
            </w:r>
          </w:p>
          <w:p w14:paraId="3AD233C0" w14:textId="77777777" w:rsidR="00D94241" w:rsidRPr="00640CA1" w:rsidRDefault="00D94241" w:rsidP="00D94241">
            <w:pPr>
              <w:numPr>
                <w:ilvl w:val="0"/>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At least for initial access, RAR is carried in NR-PDSCH scheduled by NR-PDCCH in CORESET configured in RACH configuration</w:t>
            </w:r>
          </w:p>
          <w:p w14:paraId="2D182DEF" w14:textId="77777777" w:rsidR="00D94241" w:rsidRPr="00640CA1" w:rsidRDefault="00D94241" w:rsidP="00D94241">
            <w:pPr>
              <w:numPr>
                <w:ilvl w:val="1"/>
                <w:numId w:val="48"/>
              </w:numPr>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Note: CORESET configured in RACH configuration can be same or different from CORESET configured in NR-PBCH</w:t>
            </w:r>
          </w:p>
          <w:p w14:paraId="13A6F3DB" w14:textId="77777777" w:rsidR="00D94241" w:rsidRPr="00640CA1" w:rsidRDefault="00D94241" w:rsidP="00D94241">
            <w:pPr>
              <w:numPr>
                <w:ilvl w:val="0"/>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 xml:space="preserve">For single Msg1 RACH, the RAR window starts </w:t>
            </w:r>
            <w:r w:rsidRPr="00640CA1">
              <w:rPr>
                <w:rFonts w:eastAsia="MS Mincho" w:hint="eastAsia"/>
                <w:sz w:val="22"/>
                <w:szCs w:val="22"/>
                <w:lang w:eastAsia="ja-JP"/>
              </w:rPr>
              <w:t>from the first available CORESET after a fixed duration from</w:t>
            </w:r>
            <w:r w:rsidRPr="00640CA1">
              <w:rPr>
                <w:rFonts w:eastAsia="MS Mincho"/>
                <w:sz w:val="22"/>
                <w:szCs w:val="22"/>
                <w:lang w:eastAsia="ja-JP"/>
              </w:rPr>
              <w:t xml:space="preserve"> the </w:t>
            </w:r>
            <w:r w:rsidRPr="00640CA1">
              <w:rPr>
                <w:rFonts w:eastAsia="MS Mincho" w:hint="eastAsia"/>
                <w:sz w:val="22"/>
                <w:szCs w:val="22"/>
                <w:lang w:eastAsia="ja-JP"/>
              </w:rPr>
              <w:t xml:space="preserve">end of </w:t>
            </w:r>
            <w:r w:rsidRPr="00640CA1">
              <w:rPr>
                <w:rFonts w:eastAsia="MS Mincho"/>
                <w:sz w:val="22"/>
                <w:szCs w:val="22"/>
                <w:lang w:eastAsia="ja-JP"/>
              </w:rPr>
              <w:t xml:space="preserve">Msg1 </w:t>
            </w:r>
            <w:r w:rsidRPr="00640CA1">
              <w:rPr>
                <w:rFonts w:eastAsia="MS Mincho" w:hint="eastAsia"/>
                <w:sz w:val="22"/>
                <w:szCs w:val="22"/>
                <w:lang w:eastAsia="ja-JP"/>
              </w:rPr>
              <w:t>transmission</w:t>
            </w:r>
          </w:p>
          <w:p w14:paraId="06E5DDB9" w14:textId="77777777" w:rsidR="00D94241" w:rsidRPr="00640CA1" w:rsidRDefault="00D94241" w:rsidP="00D94241">
            <w:pPr>
              <w:numPr>
                <w:ilvl w:val="1"/>
                <w:numId w:val="48"/>
              </w:numPr>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The fixed duration is X T_s</w:t>
            </w:r>
          </w:p>
          <w:p w14:paraId="3B77A86C" w14:textId="77777777" w:rsidR="00D94241" w:rsidRPr="00640CA1" w:rsidRDefault="00D94241" w:rsidP="00D94241">
            <w:pPr>
              <w:numPr>
                <w:ilvl w:val="1"/>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 xml:space="preserve">X is the same for all </w:t>
            </w:r>
            <w:r w:rsidRPr="00640CA1">
              <w:rPr>
                <w:rFonts w:eastAsia="MS Mincho" w:hint="eastAsia"/>
                <w:sz w:val="22"/>
                <w:szCs w:val="22"/>
                <w:lang w:eastAsia="ja-JP"/>
              </w:rPr>
              <w:t>RACH occasions</w:t>
            </w:r>
          </w:p>
          <w:p w14:paraId="78850322" w14:textId="77777777" w:rsidR="00D94241" w:rsidRPr="00640CA1" w:rsidRDefault="00D94241" w:rsidP="00D94241">
            <w:pPr>
              <w:numPr>
                <w:ilvl w:val="1"/>
                <w:numId w:val="48"/>
              </w:numPr>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FFS: whether CORESET starting position is aligned with slot boundary</w:t>
            </w:r>
          </w:p>
          <w:p w14:paraId="21D62FA2" w14:textId="77777777" w:rsidR="00D94241" w:rsidRPr="00640CA1" w:rsidRDefault="00D94241" w:rsidP="00D94241">
            <w:pPr>
              <w:numPr>
                <w:ilvl w:val="1"/>
                <w:numId w:val="48"/>
              </w:numPr>
              <w:tabs>
                <w:tab w:val="left" w:pos="1440"/>
              </w:tabs>
              <w:overflowPunct/>
              <w:autoSpaceDE/>
              <w:autoSpaceDN/>
              <w:adjustRightInd/>
              <w:spacing w:before="0" w:after="0" w:line="240" w:lineRule="auto"/>
              <w:textAlignment w:val="auto"/>
              <w:rPr>
                <w:rFonts w:eastAsia="MS Mincho"/>
                <w:sz w:val="22"/>
                <w:szCs w:val="22"/>
                <w:lang w:eastAsia="ja-JP"/>
              </w:rPr>
            </w:pPr>
            <w:r w:rsidRPr="00640CA1">
              <w:rPr>
                <w:rFonts w:eastAsia="MS Mincho"/>
                <w:sz w:val="22"/>
                <w:szCs w:val="22"/>
                <w:lang w:eastAsia="ja-JP"/>
              </w:rPr>
              <w:t>FFS: the value of X</w:t>
            </w:r>
          </w:p>
          <w:p w14:paraId="30EE0C21" w14:textId="77777777" w:rsidR="00D94241" w:rsidRPr="00640CA1" w:rsidRDefault="00D94241" w:rsidP="00D94241">
            <w:pPr>
              <w:numPr>
                <w:ilvl w:val="1"/>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 xml:space="preserve">FFS: whether X is </w:t>
            </w:r>
            <w:r w:rsidRPr="00640CA1">
              <w:rPr>
                <w:rFonts w:eastAsia="MS Mincho" w:hint="eastAsia"/>
                <w:sz w:val="22"/>
                <w:szCs w:val="22"/>
                <w:lang w:eastAsia="ja-JP"/>
              </w:rPr>
              <w:t>frequency range dependent</w:t>
            </w:r>
          </w:p>
          <w:p w14:paraId="37542342" w14:textId="77777777" w:rsidR="00D94241" w:rsidRPr="00640CA1" w:rsidRDefault="00D94241" w:rsidP="00D94241">
            <w:pPr>
              <w:numPr>
                <w:ilvl w:val="0"/>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For a single Msg1 RACH from UE,</w:t>
            </w:r>
          </w:p>
          <w:p w14:paraId="31D96994" w14:textId="77777777" w:rsidR="00D94241" w:rsidRPr="00640CA1" w:rsidRDefault="00D94241" w:rsidP="00D94241">
            <w:pPr>
              <w:numPr>
                <w:ilvl w:val="1"/>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The size of a RAR window is the same for all</w:t>
            </w:r>
            <w:r w:rsidRPr="00640CA1">
              <w:rPr>
                <w:rFonts w:eastAsia="MS Mincho" w:hint="eastAsia"/>
                <w:sz w:val="22"/>
                <w:szCs w:val="22"/>
                <w:lang w:eastAsia="ja-JP"/>
              </w:rPr>
              <w:t xml:space="preserve"> RACH occasions and is configured in RMSI</w:t>
            </w:r>
          </w:p>
          <w:p w14:paraId="7CB41AFE" w14:textId="77777777" w:rsidR="00D94241" w:rsidRPr="00640CA1" w:rsidRDefault="00D94241" w:rsidP="00D94241">
            <w:pPr>
              <w:numPr>
                <w:ilvl w:val="1"/>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 xml:space="preserve">RAR window could </w:t>
            </w:r>
            <w:r w:rsidRPr="00640CA1">
              <w:rPr>
                <w:rFonts w:eastAsia="MS Mincho"/>
                <w:sz w:val="22"/>
                <w:szCs w:val="22"/>
                <w:lang w:eastAsia="ja-JP"/>
              </w:rPr>
              <w:t>accommodate</w:t>
            </w:r>
            <w:r w:rsidRPr="00640CA1">
              <w:rPr>
                <w:rFonts w:eastAsia="MS Mincho" w:hint="eastAsia"/>
                <w:sz w:val="22"/>
                <w:szCs w:val="22"/>
                <w:lang w:eastAsia="ja-JP"/>
              </w:rPr>
              <w:t xml:space="preserve"> processing time at gNB. </w:t>
            </w:r>
          </w:p>
          <w:p w14:paraId="247C8660" w14:textId="77777777" w:rsidR="00D94241" w:rsidRPr="00640CA1" w:rsidRDefault="00D94241" w:rsidP="00D94241">
            <w:pPr>
              <w:numPr>
                <w:ilvl w:val="2"/>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 xml:space="preserve">Maximum </w:t>
            </w:r>
            <w:r w:rsidRPr="00640CA1">
              <w:rPr>
                <w:rFonts w:eastAsia="MS Mincho" w:hint="eastAsia"/>
                <w:sz w:val="22"/>
                <w:szCs w:val="22"/>
                <w:lang w:eastAsia="ja-JP"/>
              </w:rPr>
              <w:t>window size</w:t>
            </w:r>
            <w:r w:rsidRPr="00640CA1">
              <w:rPr>
                <w:rFonts w:eastAsia="MS Mincho"/>
                <w:sz w:val="22"/>
                <w:szCs w:val="22"/>
                <w:lang w:eastAsia="ja-JP"/>
              </w:rPr>
              <w:t xml:space="preserve"> depends on worst case gNB delay after</w:t>
            </w:r>
            <w:r w:rsidRPr="00640CA1">
              <w:rPr>
                <w:rFonts w:eastAsia="MS Mincho" w:hint="eastAsia"/>
                <w:sz w:val="22"/>
                <w:szCs w:val="22"/>
                <w:lang w:eastAsia="ja-JP"/>
              </w:rPr>
              <w:t xml:space="preserve"> </w:t>
            </w:r>
            <w:r w:rsidRPr="00640CA1">
              <w:rPr>
                <w:rFonts w:eastAsia="MS Mincho"/>
                <w:sz w:val="22"/>
                <w:szCs w:val="22"/>
                <w:lang w:eastAsia="ja-JP"/>
              </w:rPr>
              <w:t>Msg1 reception including processing delay, scheduling delay</w:t>
            </w:r>
            <w:r w:rsidRPr="00640CA1">
              <w:rPr>
                <w:rFonts w:eastAsia="MS Mincho" w:hint="eastAsia"/>
                <w:sz w:val="22"/>
                <w:szCs w:val="22"/>
                <w:lang w:eastAsia="ja-JP"/>
              </w:rPr>
              <w:t>,</w:t>
            </w:r>
            <w:r w:rsidRPr="00640CA1">
              <w:rPr>
                <w:rFonts w:eastAsia="MS Mincho"/>
                <w:sz w:val="22"/>
                <w:szCs w:val="22"/>
                <w:lang w:eastAsia="ja-JP"/>
              </w:rPr>
              <w:t xml:space="preserve"> etc</w:t>
            </w:r>
          </w:p>
          <w:p w14:paraId="583BCD57" w14:textId="77777777" w:rsidR="00D94241" w:rsidRPr="00640CA1" w:rsidRDefault="00D94241" w:rsidP="00D94241">
            <w:pPr>
              <w:numPr>
                <w:ilvl w:val="2"/>
                <w:numId w:val="48"/>
              </w:numPr>
              <w:tabs>
                <w:tab w:val="left" w:pos="1440"/>
              </w:tabs>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sz w:val="22"/>
                <w:szCs w:val="22"/>
                <w:lang w:eastAsia="ja-JP"/>
              </w:rPr>
              <w:t xml:space="preserve">Minimum  </w:t>
            </w:r>
            <w:r w:rsidRPr="00640CA1">
              <w:rPr>
                <w:rFonts w:eastAsia="MS Mincho" w:hint="eastAsia"/>
                <w:sz w:val="22"/>
                <w:szCs w:val="22"/>
                <w:lang w:eastAsia="ja-JP"/>
              </w:rPr>
              <w:t xml:space="preserve">window size </w:t>
            </w:r>
            <w:r w:rsidRPr="00640CA1">
              <w:rPr>
                <w:rFonts w:eastAsia="MS Mincho"/>
                <w:sz w:val="22"/>
                <w:szCs w:val="22"/>
                <w:lang w:eastAsia="ja-JP"/>
              </w:rPr>
              <w:t xml:space="preserve">depends on </w:t>
            </w:r>
            <w:r w:rsidRPr="00640CA1">
              <w:rPr>
                <w:rFonts w:eastAsia="MS Mincho" w:hint="eastAsia"/>
                <w:sz w:val="22"/>
                <w:szCs w:val="22"/>
                <w:lang w:eastAsia="ja-JP"/>
              </w:rPr>
              <w:t>duration of Msg2 or CORESET and scheduling delay</w:t>
            </w:r>
          </w:p>
          <w:p w14:paraId="094172DA" w14:textId="77777777" w:rsidR="00D94241" w:rsidRPr="00640CA1" w:rsidRDefault="00D94241" w:rsidP="00D94241">
            <w:pPr>
              <w:numPr>
                <w:ilvl w:val="0"/>
                <w:numId w:val="48"/>
              </w:numPr>
              <w:overflowPunct/>
              <w:autoSpaceDE/>
              <w:autoSpaceDN/>
              <w:adjustRightInd/>
              <w:spacing w:before="0" w:after="0" w:line="240" w:lineRule="auto"/>
              <w:textAlignment w:val="auto"/>
              <w:rPr>
                <w:rFonts w:eastAsia="MS Mincho" w:hint="eastAsia"/>
                <w:sz w:val="22"/>
                <w:szCs w:val="22"/>
                <w:lang w:eastAsia="ja-JP"/>
              </w:rPr>
            </w:pPr>
            <w:r w:rsidRPr="00640CA1">
              <w:rPr>
                <w:rFonts w:eastAsia="MS Mincho" w:hint="eastAsia"/>
                <w:sz w:val="22"/>
                <w:szCs w:val="22"/>
                <w:lang w:eastAsia="ja-JP"/>
              </w:rPr>
              <w:t>FFS: multiple Msg1 RACH case if supported</w:t>
            </w:r>
          </w:p>
          <w:p w14:paraId="05A193E0" w14:textId="3EDD2DBA" w:rsidR="005E5C9C" w:rsidRPr="00640CA1" w:rsidRDefault="005E5C9C" w:rsidP="00D94241">
            <w:pPr>
              <w:overflowPunct/>
              <w:autoSpaceDE/>
              <w:autoSpaceDN/>
              <w:adjustRightInd/>
              <w:spacing w:before="0" w:after="0" w:line="240" w:lineRule="auto"/>
              <w:textAlignment w:val="auto"/>
              <w:rPr>
                <w:rFonts w:eastAsia="MS Mincho"/>
                <w:sz w:val="22"/>
                <w:szCs w:val="22"/>
                <w:lang w:eastAsia="ja-JP"/>
              </w:rPr>
            </w:pPr>
          </w:p>
        </w:tc>
      </w:tr>
    </w:tbl>
    <w:p w14:paraId="2D184BE3" w14:textId="01FE52A8" w:rsidR="00163A5F" w:rsidRDefault="00A91AC1" w:rsidP="00663DA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light of our previous proposal on one-to-one correspondence between SS/PBCH and CORESET for RMSI, it is quite natural to propose that there are multiple CORESET for Msg.2/4 transmission each for each beam (i.e. QCL-ed with SS/PBCH block).</w:t>
      </w:r>
    </w:p>
    <w:p w14:paraId="59F783A7" w14:textId="6CC96A1F" w:rsidR="00D35BD6" w:rsidRPr="001038CC" w:rsidRDefault="00D35BD6" w:rsidP="001038CC">
      <w:pPr>
        <w:pStyle w:val="BodyText"/>
        <w:spacing w:before="240"/>
        <w:jc w:val="left"/>
        <w:rPr>
          <w:rFonts w:ascii="Times New Roman" w:hAnsi="Times New Roman"/>
          <w:b/>
          <w:sz w:val="22"/>
          <w:szCs w:val="22"/>
          <w:lang w:eastAsia="zh-CN"/>
        </w:rPr>
      </w:pPr>
      <w:r w:rsidRPr="001038CC">
        <w:rPr>
          <w:rFonts w:ascii="Times New Roman" w:hAnsi="Times New Roman"/>
          <w:b/>
          <w:sz w:val="22"/>
          <w:szCs w:val="22"/>
          <w:lang w:eastAsia="zh-CN"/>
        </w:rPr>
        <w:t>Proposal 3:</w:t>
      </w:r>
    </w:p>
    <w:p w14:paraId="05F92525" w14:textId="095798C8" w:rsidR="00D35BD6" w:rsidRPr="001038CC" w:rsidRDefault="00D35BD6" w:rsidP="001038CC">
      <w:pPr>
        <w:pStyle w:val="ListParagraph"/>
        <w:numPr>
          <w:ilvl w:val="0"/>
          <w:numId w:val="33"/>
        </w:numPr>
        <w:jc w:val="both"/>
        <w:rPr>
          <w:rFonts w:ascii="Times New Roman" w:hAnsi="Times New Roman"/>
          <w:i/>
        </w:rPr>
      </w:pPr>
      <w:r w:rsidRPr="001038CC">
        <w:rPr>
          <w:rFonts w:ascii="Times New Roman" w:hAnsi="Times New Roman"/>
          <w:i/>
        </w:rPr>
        <w:t>Support multiple CORESET for Msg.2/4 transmission each QCL-ed with each SS/PBCH block</w:t>
      </w:r>
    </w:p>
    <w:p w14:paraId="7EC80F70" w14:textId="66F9B309" w:rsidR="000458CA" w:rsidRDefault="001038CC" w:rsidP="00663DA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order to reduce extra signaling in NR, we propose to share CORESET for Msg.2/4 and CORESET for Paging whereas the CORESET sharing between common control and Msg.2/4 and Paging is FFS.</w:t>
      </w:r>
    </w:p>
    <w:p w14:paraId="74075DE0" w14:textId="61621082" w:rsidR="00047345" w:rsidRPr="00047345" w:rsidRDefault="00047345" w:rsidP="00047345">
      <w:pPr>
        <w:pStyle w:val="BodyText"/>
        <w:spacing w:before="240"/>
        <w:jc w:val="left"/>
        <w:rPr>
          <w:rFonts w:ascii="Times New Roman" w:hAnsi="Times New Roman"/>
          <w:b/>
          <w:sz w:val="22"/>
          <w:szCs w:val="22"/>
          <w:lang w:eastAsia="zh-CN"/>
        </w:rPr>
      </w:pPr>
      <w:r w:rsidRPr="00047345">
        <w:rPr>
          <w:rFonts w:ascii="Times New Roman" w:hAnsi="Times New Roman"/>
          <w:b/>
          <w:sz w:val="22"/>
          <w:szCs w:val="22"/>
          <w:lang w:eastAsia="zh-CN"/>
        </w:rPr>
        <w:t>Proposal 4:</w:t>
      </w:r>
    </w:p>
    <w:p w14:paraId="625E9409" w14:textId="3E8A066F" w:rsidR="00047345" w:rsidRPr="00047345" w:rsidRDefault="00047345" w:rsidP="00047345">
      <w:pPr>
        <w:pStyle w:val="ListParagraph"/>
        <w:numPr>
          <w:ilvl w:val="0"/>
          <w:numId w:val="33"/>
        </w:numPr>
        <w:jc w:val="both"/>
        <w:rPr>
          <w:rFonts w:ascii="Times New Roman" w:hAnsi="Times New Roman"/>
          <w:i/>
        </w:rPr>
      </w:pPr>
      <w:r w:rsidRPr="00047345">
        <w:rPr>
          <w:rFonts w:ascii="Times New Roman" w:hAnsi="Times New Roman"/>
          <w:i/>
        </w:rPr>
        <w:t>Support Msg.2/4 and Paging in NR share the same CORESET;</w:t>
      </w:r>
    </w:p>
    <w:p w14:paraId="120B1B9F" w14:textId="2735274F" w:rsidR="00047345" w:rsidRPr="00047345" w:rsidRDefault="00047345" w:rsidP="00047345">
      <w:pPr>
        <w:pStyle w:val="ListParagraph"/>
        <w:numPr>
          <w:ilvl w:val="0"/>
          <w:numId w:val="33"/>
        </w:numPr>
        <w:jc w:val="both"/>
        <w:rPr>
          <w:rFonts w:ascii="Times New Roman" w:hAnsi="Times New Roman"/>
          <w:i/>
        </w:rPr>
      </w:pPr>
      <w:r w:rsidRPr="00047345">
        <w:rPr>
          <w:rFonts w:ascii="Times New Roman" w:hAnsi="Times New Roman"/>
          <w:i/>
        </w:rPr>
        <w:t xml:space="preserve">FFS: the CORESET sharing between common control and </w:t>
      </w:r>
      <w:r w:rsidR="00640CA1">
        <w:rPr>
          <w:rFonts w:ascii="Times New Roman" w:hAnsi="Times New Roman"/>
          <w:i/>
        </w:rPr>
        <w:t>Msg.2/4/</w:t>
      </w:r>
      <w:r w:rsidRPr="00047345">
        <w:rPr>
          <w:rFonts w:ascii="Times New Roman" w:hAnsi="Times New Roman"/>
          <w:i/>
        </w:rPr>
        <w:t>Paging.</w:t>
      </w:r>
    </w:p>
    <w:p w14:paraId="55C76AE5" w14:textId="77777777" w:rsidR="001038CC" w:rsidRPr="00663DAD" w:rsidRDefault="001038CC" w:rsidP="00663DAD">
      <w:pPr>
        <w:pStyle w:val="BodyText"/>
        <w:spacing w:before="240"/>
        <w:ind w:firstLine="288"/>
        <w:jc w:val="left"/>
        <w:rPr>
          <w:rFonts w:ascii="Times New Roman" w:hAnsi="Times New Roman"/>
          <w:sz w:val="22"/>
          <w:szCs w:val="22"/>
          <w:lang w:eastAsia="zh-CN"/>
        </w:rPr>
      </w:pPr>
    </w:p>
    <w:p w14:paraId="6AA413B3" w14:textId="59F2014D" w:rsidR="00BD52CA" w:rsidRPr="006969BE" w:rsidRDefault="00BD52CA" w:rsidP="00BD52CA">
      <w:pPr>
        <w:pStyle w:val="Heading1"/>
        <w:numPr>
          <w:ilvl w:val="0"/>
          <w:numId w:val="16"/>
        </w:numPr>
        <w:ind w:left="360"/>
        <w:rPr>
          <w:rFonts w:cs="Arial"/>
          <w:sz w:val="32"/>
          <w:szCs w:val="32"/>
          <w:lang w:val="en-US"/>
        </w:rPr>
      </w:pPr>
      <w:r>
        <w:rPr>
          <w:rFonts w:cs="Arial"/>
          <w:sz w:val="32"/>
          <w:szCs w:val="32"/>
          <w:lang w:val="en-US"/>
        </w:rPr>
        <w:lastRenderedPageBreak/>
        <w:t>UE minimum BW for RMSI and RMSI CORESET</w:t>
      </w:r>
    </w:p>
    <w:p w14:paraId="0EA927F1" w14:textId="30D40A46" w:rsidR="00DF4D3D" w:rsidRPr="00E718D1" w:rsidRDefault="00DF4D3D" w:rsidP="00FD7078">
      <w:pPr>
        <w:ind w:firstLine="288"/>
        <w:jc w:val="both"/>
        <w:rPr>
          <w:sz w:val="22"/>
          <w:szCs w:val="22"/>
          <w:lang w:eastAsia="zh-CN"/>
        </w:rPr>
      </w:pPr>
      <w:r w:rsidRPr="00E718D1">
        <w:rPr>
          <w:sz w:val="22"/>
          <w:szCs w:val="22"/>
        </w:rPr>
        <w:t>In RAN1 #90, agreements on where RMSI can be scheduled and where the CORESET that contains the PDCCH scheduling the RSMI</w:t>
      </w:r>
      <w:r w:rsidR="00FD7078" w:rsidRPr="00E718D1">
        <w:rPr>
          <w:sz w:val="22"/>
          <w:szCs w:val="22"/>
        </w:rPr>
        <w:t xml:space="preserve"> were made</w:t>
      </w:r>
      <w:r w:rsidR="005E5C9C">
        <w:rPr>
          <w:sz w:val="22"/>
          <w:szCs w:val="22"/>
        </w:rPr>
        <w:t xml:space="preserve"> </w:t>
      </w:r>
      <w:r w:rsidR="005E5C9C">
        <w:rPr>
          <w:sz w:val="22"/>
          <w:szCs w:val="22"/>
        </w:rPr>
        <w:fldChar w:fldCharType="begin"/>
      </w:r>
      <w:r w:rsidR="005E5C9C">
        <w:rPr>
          <w:sz w:val="22"/>
          <w:szCs w:val="22"/>
        </w:rPr>
        <w:instrText xml:space="preserve"> REF _Ref494767256 \r \h </w:instrText>
      </w:r>
      <w:r w:rsidR="005E5C9C">
        <w:rPr>
          <w:sz w:val="22"/>
          <w:szCs w:val="22"/>
        </w:rPr>
      </w:r>
      <w:r w:rsidR="005E5C9C">
        <w:rPr>
          <w:sz w:val="22"/>
          <w:szCs w:val="22"/>
        </w:rPr>
        <w:fldChar w:fldCharType="separate"/>
      </w:r>
      <w:r w:rsidR="005E5C9C">
        <w:rPr>
          <w:sz w:val="22"/>
          <w:szCs w:val="22"/>
        </w:rPr>
        <w:t>[3]</w:t>
      </w:r>
      <w:r w:rsidR="005E5C9C">
        <w:rPr>
          <w:sz w:val="22"/>
          <w:szCs w:val="22"/>
        </w:rPr>
        <w:fldChar w:fldCharType="end"/>
      </w:r>
      <w:r w:rsidR="00FD7078" w:rsidRPr="00E718D1">
        <w:rPr>
          <w:sz w:val="22"/>
          <w:szCs w:val="22"/>
        </w:rPr>
        <w:t>. The</w:t>
      </w:r>
      <w:r w:rsidRPr="00E718D1">
        <w:rPr>
          <w:sz w:val="22"/>
          <w:szCs w:val="22"/>
          <w:lang w:eastAsia="zh-CN"/>
        </w:rPr>
        <w:t xml:space="preserve"> following are agreements from RAN1 #90.</w:t>
      </w:r>
    </w:p>
    <w:tbl>
      <w:tblPr>
        <w:tblStyle w:val="TableGrid"/>
        <w:tblW w:w="0" w:type="auto"/>
        <w:tblLook w:val="04A0" w:firstRow="1" w:lastRow="0" w:firstColumn="1" w:lastColumn="0" w:noHBand="0" w:noVBand="1"/>
      </w:tblPr>
      <w:tblGrid>
        <w:gridCol w:w="9962"/>
      </w:tblGrid>
      <w:tr w:rsidR="00DF4D3D" w14:paraId="1FB84425" w14:textId="77777777" w:rsidTr="00B2684D">
        <w:tc>
          <w:tcPr>
            <w:tcW w:w="9962" w:type="dxa"/>
          </w:tcPr>
          <w:p w14:paraId="64BD8E20" w14:textId="77777777" w:rsidR="00DF4D3D" w:rsidRPr="00DF1DFE" w:rsidRDefault="00DF4D3D" w:rsidP="00B2684D">
            <w:pPr>
              <w:spacing w:before="0" w:after="0" w:line="240" w:lineRule="auto"/>
              <w:rPr>
                <w:rFonts w:eastAsia="MS Mincho"/>
                <w:b/>
                <w:u w:val="single"/>
                <w:lang w:eastAsia="ja-JP"/>
              </w:rPr>
            </w:pPr>
            <w:r w:rsidRPr="009978EA">
              <w:rPr>
                <w:rFonts w:eastAsia="MS Mincho" w:hint="eastAsia"/>
                <w:b/>
                <w:highlight w:val="green"/>
                <w:u w:val="single"/>
                <w:lang w:eastAsia="ja-JP"/>
              </w:rPr>
              <w:t>Agreements:</w:t>
            </w:r>
          </w:p>
          <w:p w14:paraId="57025C0F" w14:textId="77777777" w:rsidR="00DF4D3D" w:rsidRPr="005E5E22" w:rsidRDefault="00DF4D3D" w:rsidP="00B2684D">
            <w:pPr>
              <w:numPr>
                <w:ilvl w:val="0"/>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14:paraId="10927DA6" w14:textId="77777777" w:rsidR="00DF4D3D" w:rsidRDefault="00DF4D3D" w:rsidP="00B2684D">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5E5E22">
              <w:rPr>
                <w:rFonts w:eastAsia="MS Mincho"/>
                <w:lang w:eastAsia="ja-JP"/>
              </w:rPr>
              <w:t>CORESET for RMSI scheduling and NR-PDSCH for RMSI does not have to be confined within the same BW of corresponding NR-PBCH</w:t>
            </w:r>
          </w:p>
          <w:p w14:paraId="5EEB06BF" w14:textId="77777777" w:rsidR="00DF4D3D" w:rsidRDefault="00DF4D3D" w:rsidP="00B2684D">
            <w:pPr>
              <w:numPr>
                <w:ilvl w:val="1"/>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Bandwidth for CORESET and NR-PDSCH for RMSI is confined within the UE minimum bandwidth for the given frequency band</w:t>
            </w:r>
          </w:p>
          <w:p w14:paraId="0A70ACBB" w14:textId="77777777" w:rsidR="00DF4D3D" w:rsidRPr="003C46B1" w:rsidRDefault="00DF4D3D" w:rsidP="00B2684D">
            <w:pPr>
              <w:spacing w:before="0" w:after="0" w:line="240" w:lineRule="auto"/>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1F15BB1F" w14:textId="6964ADD7" w:rsidR="00DF4D3D" w:rsidRPr="00DF4D3D" w:rsidRDefault="00DF4D3D" w:rsidP="00DF4D3D">
            <w:pPr>
              <w:numPr>
                <w:ilvl w:val="0"/>
                <w:numId w:val="41"/>
              </w:numPr>
              <w:tabs>
                <w:tab w:val="left" w:pos="1440"/>
              </w:tabs>
              <w:overflowPunct/>
              <w:autoSpaceDE/>
              <w:autoSpaceDN/>
              <w:adjustRightInd/>
              <w:spacing w:before="0" w:after="0" w:line="240" w:lineRule="auto"/>
              <w:textAlignment w:val="auto"/>
              <w:rPr>
                <w:rFonts w:eastAsia="MS Mincho"/>
                <w:lang w:val="sv-SE" w:eastAsia="ja-JP"/>
              </w:rPr>
            </w:pPr>
            <w:r w:rsidRPr="004F23CC">
              <w:rPr>
                <w:rFonts w:eastAsia="MS Mincho"/>
                <w:lang w:val="sv-SE" w:eastAsia="ja-JP"/>
              </w:rPr>
              <w:t>The CORESET used to schedule the PDSCH containing the RMSI can be configured to contain also UE-specific PDCCH(s)</w:t>
            </w:r>
          </w:p>
        </w:tc>
      </w:tr>
    </w:tbl>
    <w:p w14:paraId="34DCE841" w14:textId="77777777" w:rsidR="00BD52CA" w:rsidRDefault="00BD52CA" w:rsidP="0098530B">
      <w:pPr>
        <w:jc w:val="both"/>
        <w:rPr>
          <w:sz w:val="22"/>
          <w:szCs w:val="22"/>
        </w:rPr>
      </w:pPr>
    </w:p>
    <w:p w14:paraId="0ABBE463" w14:textId="2A393D6C" w:rsidR="00B371A9" w:rsidRDefault="00B371A9" w:rsidP="0098530B">
      <w:pPr>
        <w:jc w:val="both"/>
        <w:rPr>
          <w:sz w:val="22"/>
          <w:szCs w:val="22"/>
        </w:rPr>
      </w:pPr>
      <w:r>
        <w:rPr>
          <w:sz w:val="22"/>
          <w:szCs w:val="22"/>
        </w:rPr>
        <w:tab/>
        <w:t>The definition of the UE minimum bandwidth is unclear and undefined currently in RAN1. Therefore, we propose to clearly define what the UE minimum bandwidth is from the RMSI transmission perspective. Our understanding of the UE minimum bandwidth is the bandwidth that all UEs must support regardless capability.</w:t>
      </w:r>
    </w:p>
    <w:p w14:paraId="5D7BE75E" w14:textId="0B1B13CC" w:rsidR="00DE4136" w:rsidRPr="00A17E55" w:rsidRDefault="00DE4136" w:rsidP="00DE4136">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 xml:space="preserve">Proposal </w:t>
      </w:r>
      <w:r w:rsidR="000019CD">
        <w:rPr>
          <w:rFonts w:ascii="Times New Roman" w:hAnsi="Times New Roman"/>
          <w:b/>
          <w:sz w:val="22"/>
          <w:szCs w:val="22"/>
          <w:lang w:eastAsia="zh-CN"/>
        </w:rPr>
        <w:t>5</w:t>
      </w:r>
      <w:r w:rsidRPr="00A17E55">
        <w:rPr>
          <w:rFonts w:ascii="Times New Roman" w:hAnsi="Times New Roman"/>
          <w:b/>
          <w:sz w:val="22"/>
          <w:szCs w:val="22"/>
          <w:lang w:eastAsia="zh-CN"/>
        </w:rPr>
        <w:t>:</w:t>
      </w:r>
    </w:p>
    <w:p w14:paraId="7567FB34" w14:textId="3B1A637C" w:rsidR="00DE4136" w:rsidRPr="00A17E55" w:rsidRDefault="00DE4136" w:rsidP="00DE4136">
      <w:pPr>
        <w:pStyle w:val="ListParagraph"/>
        <w:numPr>
          <w:ilvl w:val="0"/>
          <w:numId w:val="33"/>
        </w:numPr>
        <w:jc w:val="both"/>
        <w:rPr>
          <w:rFonts w:ascii="Times New Roman" w:hAnsi="Times New Roman"/>
          <w:i/>
        </w:rPr>
      </w:pPr>
      <w:r>
        <w:rPr>
          <w:rFonts w:ascii="Times New Roman" w:hAnsi="Times New Roman"/>
          <w:i/>
        </w:rPr>
        <w:t>UE minimum bandwidth in the context of confinement of RMSI and CORESET containing PDCCH scheduling RMSI is defined bandwidth that all UEs must support regardless capability.</w:t>
      </w:r>
    </w:p>
    <w:p w14:paraId="7D1E1AD1" w14:textId="77777777" w:rsidR="00BD52CA" w:rsidRDefault="00BD52CA" w:rsidP="0098530B">
      <w:pPr>
        <w:jc w:val="both"/>
        <w:rPr>
          <w:sz w:val="22"/>
          <w:szCs w:val="22"/>
        </w:rPr>
      </w:pPr>
    </w:p>
    <w:p w14:paraId="06F7D058" w14:textId="77777777" w:rsidR="00BD52CA" w:rsidRDefault="00BD52CA" w:rsidP="0098530B">
      <w:pPr>
        <w:jc w:val="both"/>
        <w:rPr>
          <w:sz w:val="22"/>
          <w:szCs w:val="22"/>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63927A6" w:rsidR="00A72C6C" w:rsidRPr="008B19B9" w:rsidRDefault="00A72C6C" w:rsidP="008B19B9">
      <w:pPr>
        <w:ind w:firstLine="284"/>
        <w:jc w:val="both"/>
        <w:rPr>
          <w:sz w:val="22"/>
          <w:szCs w:val="22"/>
        </w:rPr>
      </w:pPr>
      <w:r w:rsidRPr="008B19B9">
        <w:rPr>
          <w:sz w:val="22"/>
          <w:szCs w:val="22"/>
        </w:rPr>
        <w:t xml:space="preserve">In this contribution, we discussed </w:t>
      </w:r>
      <w:r w:rsidR="00AC09E5">
        <w:rPr>
          <w:sz w:val="22"/>
          <w:szCs w:val="22"/>
        </w:rPr>
        <w:t>some aspects of</w:t>
      </w:r>
      <w:r w:rsidR="00CD6789" w:rsidRPr="008B19B9">
        <w:rPr>
          <w:sz w:val="22"/>
          <w:szCs w:val="22"/>
        </w:rPr>
        <w:t xml:space="preserve"> the remaining minimum system information</w:t>
      </w:r>
      <w:r w:rsidRPr="008B19B9">
        <w:rPr>
          <w:sz w:val="22"/>
          <w:szCs w:val="22"/>
        </w:rPr>
        <w:t>. Our proposals are summarized as below:</w:t>
      </w:r>
    </w:p>
    <w:p w14:paraId="60B05762" w14:textId="77777777" w:rsidR="00C075A7" w:rsidRPr="00A17E55" w:rsidRDefault="00C075A7" w:rsidP="00C075A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1</w:t>
      </w:r>
      <w:r w:rsidRPr="00A17E55">
        <w:rPr>
          <w:rFonts w:ascii="Times New Roman" w:hAnsi="Times New Roman"/>
          <w:b/>
          <w:sz w:val="22"/>
          <w:szCs w:val="22"/>
          <w:lang w:eastAsia="zh-CN"/>
        </w:rPr>
        <w:t>:</w:t>
      </w:r>
    </w:p>
    <w:p w14:paraId="681522CA" w14:textId="77777777" w:rsidR="00C075A7" w:rsidRPr="00A17E55" w:rsidRDefault="00C075A7" w:rsidP="00C075A7">
      <w:pPr>
        <w:pStyle w:val="ListParagraph"/>
        <w:numPr>
          <w:ilvl w:val="0"/>
          <w:numId w:val="33"/>
        </w:numPr>
        <w:jc w:val="both"/>
        <w:rPr>
          <w:rFonts w:ascii="Times New Roman" w:hAnsi="Times New Roman"/>
          <w:i/>
        </w:rPr>
      </w:pPr>
      <w:r w:rsidRPr="00A17E55">
        <w:rPr>
          <w:rFonts w:ascii="Times New Roman" w:hAnsi="Times New Roman"/>
          <w:i/>
        </w:rPr>
        <w:t>Each SS block is associated with RMSI. The NR PBCH does not contain any signaling that indicates lack of RMSI.</w:t>
      </w:r>
    </w:p>
    <w:p w14:paraId="6BA9A5CC" w14:textId="77777777" w:rsidR="00D375C4" w:rsidRDefault="00D375C4" w:rsidP="0016498D">
      <w:pPr>
        <w:spacing w:after="0"/>
        <w:jc w:val="both"/>
        <w:rPr>
          <w:b/>
          <w:sz w:val="22"/>
          <w:szCs w:val="22"/>
        </w:rPr>
      </w:pPr>
    </w:p>
    <w:p w14:paraId="2B100B8F" w14:textId="77777777" w:rsidR="00E530E1" w:rsidRPr="009946AE" w:rsidRDefault="00E530E1" w:rsidP="00E530E1">
      <w:pPr>
        <w:pStyle w:val="BodyText"/>
        <w:spacing w:before="240"/>
        <w:jc w:val="left"/>
        <w:rPr>
          <w:rFonts w:ascii="Times New Roman" w:hAnsi="Times New Roman"/>
          <w:b/>
          <w:sz w:val="22"/>
          <w:szCs w:val="22"/>
          <w:lang w:eastAsia="zh-CN"/>
        </w:rPr>
      </w:pPr>
      <w:r w:rsidRPr="009946AE">
        <w:rPr>
          <w:rFonts w:ascii="Times New Roman" w:hAnsi="Times New Roman"/>
          <w:b/>
          <w:sz w:val="22"/>
          <w:szCs w:val="22"/>
          <w:lang w:eastAsia="zh-CN"/>
        </w:rPr>
        <w:t xml:space="preserve">Proposal </w:t>
      </w:r>
      <w:r>
        <w:rPr>
          <w:rFonts w:ascii="Times New Roman" w:hAnsi="Times New Roman"/>
          <w:b/>
          <w:sz w:val="22"/>
          <w:szCs w:val="22"/>
          <w:lang w:eastAsia="zh-CN"/>
        </w:rPr>
        <w:t>2</w:t>
      </w:r>
      <w:r w:rsidRPr="009946AE">
        <w:rPr>
          <w:rFonts w:ascii="Times New Roman" w:hAnsi="Times New Roman"/>
          <w:b/>
          <w:sz w:val="22"/>
          <w:szCs w:val="22"/>
          <w:lang w:eastAsia="zh-CN"/>
        </w:rPr>
        <w:t>:</w:t>
      </w:r>
    </w:p>
    <w:p w14:paraId="21983BB3" w14:textId="77777777" w:rsidR="00E530E1" w:rsidRDefault="00E530E1" w:rsidP="00E530E1">
      <w:pPr>
        <w:pStyle w:val="ListParagraph"/>
        <w:numPr>
          <w:ilvl w:val="0"/>
          <w:numId w:val="33"/>
        </w:numPr>
        <w:jc w:val="both"/>
        <w:rPr>
          <w:rFonts w:ascii="Times New Roman" w:hAnsi="Times New Roman"/>
          <w:i/>
        </w:rPr>
      </w:pPr>
      <w:r>
        <w:rPr>
          <w:rFonts w:ascii="Times New Roman" w:hAnsi="Times New Roman"/>
          <w:i/>
        </w:rPr>
        <w:t xml:space="preserve">Each SS/PBCH block has individual </w:t>
      </w:r>
      <w:r w:rsidRPr="009946AE">
        <w:rPr>
          <w:rFonts w:ascii="Times New Roman" w:hAnsi="Times New Roman"/>
          <w:i/>
        </w:rPr>
        <w:t xml:space="preserve">CORESET </w:t>
      </w:r>
      <w:r>
        <w:rPr>
          <w:rFonts w:ascii="Times New Roman" w:hAnsi="Times New Roman"/>
          <w:i/>
        </w:rPr>
        <w:t xml:space="preserve">configuration </w:t>
      </w:r>
      <w:r w:rsidRPr="009946AE">
        <w:rPr>
          <w:rFonts w:ascii="Times New Roman" w:hAnsi="Times New Roman"/>
          <w:i/>
        </w:rPr>
        <w:t>for RMSI.</w:t>
      </w:r>
    </w:p>
    <w:p w14:paraId="7124C7C0" w14:textId="77777777" w:rsidR="00E530E1" w:rsidRDefault="00E530E1" w:rsidP="0016498D">
      <w:pPr>
        <w:spacing w:after="0"/>
        <w:jc w:val="both"/>
        <w:rPr>
          <w:b/>
          <w:sz w:val="22"/>
          <w:szCs w:val="22"/>
        </w:rPr>
      </w:pPr>
    </w:p>
    <w:p w14:paraId="2B64DD01" w14:textId="77777777" w:rsidR="00E530E1" w:rsidRPr="001038CC" w:rsidRDefault="00E530E1" w:rsidP="00E530E1">
      <w:pPr>
        <w:pStyle w:val="BodyText"/>
        <w:spacing w:before="240"/>
        <w:jc w:val="left"/>
        <w:rPr>
          <w:rFonts w:ascii="Times New Roman" w:hAnsi="Times New Roman"/>
          <w:b/>
          <w:sz w:val="22"/>
          <w:szCs w:val="22"/>
          <w:lang w:eastAsia="zh-CN"/>
        </w:rPr>
      </w:pPr>
      <w:r w:rsidRPr="001038CC">
        <w:rPr>
          <w:rFonts w:ascii="Times New Roman" w:hAnsi="Times New Roman"/>
          <w:b/>
          <w:sz w:val="22"/>
          <w:szCs w:val="22"/>
          <w:lang w:eastAsia="zh-CN"/>
        </w:rPr>
        <w:t>Proposal 3:</w:t>
      </w:r>
    </w:p>
    <w:p w14:paraId="577F27DC" w14:textId="77777777" w:rsidR="00E530E1" w:rsidRPr="001038CC" w:rsidRDefault="00E530E1" w:rsidP="00E530E1">
      <w:pPr>
        <w:pStyle w:val="ListParagraph"/>
        <w:numPr>
          <w:ilvl w:val="0"/>
          <w:numId w:val="33"/>
        </w:numPr>
        <w:jc w:val="both"/>
        <w:rPr>
          <w:rFonts w:ascii="Times New Roman" w:hAnsi="Times New Roman"/>
          <w:i/>
        </w:rPr>
      </w:pPr>
      <w:r w:rsidRPr="001038CC">
        <w:rPr>
          <w:rFonts w:ascii="Times New Roman" w:hAnsi="Times New Roman"/>
          <w:i/>
        </w:rPr>
        <w:t>Support multiple CORESET for Msg.2/4 transmission each QCL-ed with each SS/PBCH block</w:t>
      </w:r>
    </w:p>
    <w:p w14:paraId="5DD40F89" w14:textId="77777777" w:rsidR="00E530E1" w:rsidRDefault="00E530E1" w:rsidP="0016498D">
      <w:pPr>
        <w:spacing w:after="0"/>
        <w:jc w:val="both"/>
        <w:rPr>
          <w:b/>
          <w:sz w:val="22"/>
          <w:szCs w:val="22"/>
        </w:rPr>
      </w:pPr>
    </w:p>
    <w:p w14:paraId="738D7CA6" w14:textId="77777777" w:rsidR="00E530E1" w:rsidRPr="00047345" w:rsidRDefault="00E530E1" w:rsidP="00E530E1">
      <w:pPr>
        <w:pStyle w:val="BodyText"/>
        <w:spacing w:before="240"/>
        <w:jc w:val="left"/>
        <w:rPr>
          <w:rFonts w:ascii="Times New Roman" w:hAnsi="Times New Roman"/>
          <w:b/>
          <w:sz w:val="22"/>
          <w:szCs w:val="22"/>
          <w:lang w:eastAsia="zh-CN"/>
        </w:rPr>
      </w:pPr>
      <w:r w:rsidRPr="00047345">
        <w:rPr>
          <w:rFonts w:ascii="Times New Roman" w:hAnsi="Times New Roman"/>
          <w:b/>
          <w:sz w:val="22"/>
          <w:szCs w:val="22"/>
          <w:lang w:eastAsia="zh-CN"/>
        </w:rPr>
        <w:t>Proposal 4:</w:t>
      </w:r>
    </w:p>
    <w:p w14:paraId="15F3D37C" w14:textId="77777777" w:rsidR="00E530E1" w:rsidRPr="00047345" w:rsidRDefault="00E530E1" w:rsidP="00E530E1">
      <w:pPr>
        <w:pStyle w:val="ListParagraph"/>
        <w:numPr>
          <w:ilvl w:val="0"/>
          <w:numId w:val="33"/>
        </w:numPr>
        <w:jc w:val="both"/>
        <w:rPr>
          <w:rFonts w:ascii="Times New Roman" w:hAnsi="Times New Roman"/>
          <w:i/>
        </w:rPr>
      </w:pPr>
      <w:r w:rsidRPr="00047345">
        <w:rPr>
          <w:rFonts w:ascii="Times New Roman" w:hAnsi="Times New Roman"/>
          <w:i/>
        </w:rPr>
        <w:t>Support Msg.2/4 and Paging in NR share the same CORESET;</w:t>
      </w:r>
    </w:p>
    <w:p w14:paraId="4604F42B" w14:textId="77777777" w:rsidR="00E530E1" w:rsidRPr="00047345" w:rsidRDefault="00E530E1" w:rsidP="00E530E1">
      <w:pPr>
        <w:pStyle w:val="ListParagraph"/>
        <w:numPr>
          <w:ilvl w:val="0"/>
          <w:numId w:val="33"/>
        </w:numPr>
        <w:jc w:val="both"/>
        <w:rPr>
          <w:rFonts w:ascii="Times New Roman" w:hAnsi="Times New Roman"/>
          <w:i/>
        </w:rPr>
      </w:pPr>
      <w:r w:rsidRPr="00047345">
        <w:rPr>
          <w:rFonts w:ascii="Times New Roman" w:hAnsi="Times New Roman"/>
          <w:i/>
        </w:rPr>
        <w:t>FFS: the CORESET sharing between common control and Msg.2/4 and Paging.</w:t>
      </w:r>
    </w:p>
    <w:p w14:paraId="609C9F05" w14:textId="77777777" w:rsidR="00E530E1" w:rsidRDefault="00E530E1" w:rsidP="0016498D">
      <w:pPr>
        <w:spacing w:after="0"/>
        <w:jc w:val="both"/>
        <w:rPr>
          <w:b/>
          <w:sz w:val="22"/>
          <w:szCs w:val="22"/>
        </w:rPr>
      </w:pPr>
    </w:p>
    <w:p w14:paraId="4F3C96D8" w14:textId="0F5405CB" w:rsidR="00C075A7" w:rsidRPr="00A17E55" w:rsidRDefault="00C075A7" w:rsidP="00C075A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lastRenderedPageBreak/>
        <w:t>Proposal</w:t>
      </w:r>
      <w:r w:rsidR="00E530E1">
        <w:rPr>
          <w:rFonts w:ascii="Times New Roman" w:hAnsi="Times New Roman"/>
          <w:b/>
          <w:sz w:val="22"/>
          <w:szCs w:val="22"/>
          <w:lang w:eastAsia="zh-CN"/>
        </w:rPr>
        <w:t xml:space="preserve"> 5</w:t>
      </w:r>
      <w:r w:rsidRPr="00A17E55">
        <w:rPr>
          <w:rFonts w:ascii="Times New Roman" w:hAnsi="Times New Roman"/>
          <w:b/>
          <w:sz w:val="22"/>
          <w:szCs w:val="22"/>
          <w:lang w:eastAsia="zh-CN"/>
        </w:rPr>
        <w:t>:</w:t>
      </w:r>
    </w:p>
    <w:p w14:paraId="6273B1F6" w14:textId="77777777" w:rsidR="00C075A7" w:rsidRPr="00A17E55" w:rsidRDefault="00C075A7" w:rsidP="00C075A7">
      <w:pPr>
        <w:pStyle w:val="ListParagraph"/>
        <w:numPr>
          <w:ilvl w:val="0"/>
          <w:numId w:val="33"/>
        </w:numPr>
        <w:jc w:val="both"/>
        <w:rPr>
          <w:rFonts w:ascii="Times New Roman" w:hAnsi="Times New Roman"/>
          <w:i/>
        </w:rPr>
      </w:pPr>
      <w:r>
        <w:rPr>
          <w:rFonts w:ascii="Times New Roman" w:hAnsi="Times New Roman"/>
          <w:i/>
        </w:rPr>
        <w:t>UE minimum bandwidth in the context of confinement of RMSI and CORESET containing PDCCH scheduling RMSI is defined bandwidth that all UEs must support regardless capability.</w:t>
      </w:r>
    </w:p>
    <w:p w14:paraId="11790B0D" w14:textId="77777777" w:rsidR="00D375C4" w:rsidRDefault="00D375C4" w:rsidP="0016498D">
      <w:pPr>
        <w:pStyle w:val="BodyText"/>
        <w:spacing w:after="0"/>
        <w:jc w:val="left"/>
        <w:rPr>
          <w:rFonts w:ascii="Times New Roman" w:hAnsi="Times New Roman"/>
          <w:b/>
          <w:sz w:val="22"/>
          <w:szCs w:val="22"/>
          <w:lang w:eastAsia="zh-CN"/>
        </w:rPr>
      </w:pPr>
    </w:p>
    <w:p w14:paraId="7715B3B4" w14:textId="77777777" w:rsidR="00993974" w:rsidRPr="00766A35" w:rsidRDefault="00993974" w:rsidP="00993974">
      <w:pPr>
        <w:pStyle w:val="Heading1"/>
        <w:rPr>
          <w:rFonts w:cs="Arial"/>
          <w:sz w:val="32"/>
          <w:szCs w:val="32"/>
          <w:lang w:val="en-US"/>
        </w:rPr>
      </w:pPr>
      <w:r>
        <w:rPr>
          <w:rFonts w:cs="Arial"/>
          <w:sz w:val="32"/>
          <w:szCs w:val="32"/>
          <w:lang w:val="en-US"/>
        </w:rPr>
        <w:t>Reference</w:t>
      </w:r>
    </w:p>
    <w:p w14:paraId="786510E9" w14:textId="43ECE3A8" w:rsidR="00941043" w:rsidRDefault="00941043" w:rsidP="00941043">
      <w:pPr>
        <w:pStyle w:val="ListParagraph"/>
        <w:numPr>
          <w:ilvl w:val="0"/>
          <w:numId w:val="44"/>
        </w:numPr>
        <w:ind w:left="360"/>
        <w:rPr>
          <w:rFonts w:ascii="Times New Roman" w:hAnsi="Times New Roman"/>
        </w:rPr>
      </w:pPr>
      <w:bookmarkStart w:id="1" w:name="_Ref494765933"/>
      <w:bookmarkStart w:id="2" w:name="_Ref492632963"/>
      <w:r w:rsidRPr="00941043">
        <w:rPr>
          <w:rFonts w:ascii="Times New Roman" w:hAnsi="Times New Roman"/>
        </w:rPr>
        <w:t>R1-1716806</w:t>
      </w:r>
      <w:r>
        <w:rPr>
          <w:rFonts w:ascii="Times New Roman" w:hAnsi="Times New Roman"/>
        </w:rPr>
        <w:t>, “</w:t>
      </w:r>
      <w:r w:rsidRPr="00941043">
        <w:rPr>
          <w:rFonts w:ascii="Times New Roman" w:hAnsi="Times New Roman"/>
        </w:rPr>
        <w:t>Offline summary for Al 6.1.2.2 Remaining details on Remaining Minimum System Information</w:t>
      </w:r>
      <w:r>
        <w:rPr>
          <w:rFonts w:ascii="Times New Roman" w:hAnsi="Times New Roman"/>
        </w:rPr>
        <w:t xml:space="preserve">”, CATT, </w:t>
      </w:r>
      <w:r w:rsidRPr="00941043">
        <w:rPr>
          <w:rFonts w:ascii="Times New Roman" w:hAnsi="Times New Roman"/>
        </w:rPr>
        <w:t>3GPP RAN1 NR</w:t>
      </w:r>
      <w:r>
        <w:rPr>
          <w:rFonts w:ascii="Times New Roman" w:hAnsi="Times New Roman"/>
        </w:rPr>
        <w:t xml:space="preserve"> Ad-Hoc </w:t>
      </w:r>
      <w:r w:rsidRPr="00941043">
        <w:rPr>
          <w:rFonts w:ascii="Times New Roman" w:hAnsi="Times New Roman"/>
        </w:rPr>
        <w:t>#3</w:t>
      </w:r>
      <w:r>
        <w:rPr>
          <w:rFonts w:ascii="Times New Roman" w:hAnsi="Times New Roman"/>
        </w:rPr>
        <w:t xml:space="preserve">, </w:t>
      </w:r>
      <w:r w:rsidRPr="00941043">
        <w:rPr>
          <w:rFonts w:ascii="Times New Roman" w:hAnsi="Times New Roman"/>
        </w:rPr>
        <w:t>Nagoya, Japan, 18th - 21st, September 2017</w:t>
      </w:r>
      <w:r>
        <w:rPr>
          <w:rFonts w:ascii="Times New Roman" w:hAnsi="Times New Roman"/>
        </w:rPr>
        <w:t>.</w:t>
      </w:r>
      <w:bookmarkEnd w:id="1"/>
    </w:p>
    <w:p w14:paraId="1C8AA48F" w14:textId="115E56A0" w:rsidR="00584741" w:rsidRPr="00584741" w:rsidRDefault="00584741" w:rsidP="00584741">
      <w:pPr>
        <w:pStyle w:val="ListParagraph"/>
        <w:numPr>
          <w:ilvl w:val="0"/>
          <w:numId w:val="44"/>
        </w:numPr>
        <w:ind w:left="360"/>
        <w:rPr>
          <w:rFonts w:ascii="Times New Roman" w:hAnsi="Times New Roman"/>
        </w:rPr>
      </w:pPr>
      <w:bookmarkStart w:id="3" w:name="_Ref494765368"/>
      <w:r>
        <w:rPr>
          <w:rFonts w:ascii="Times New Roman" w:hAnsi="Times New Roman"/>
        </w:rPr>
        <w:t xml:space="preserve">Chairman’s notes, </w:t>
      </w:r>
      <w:r w:rsidRPr="00941043">
        <w:rPr>
          <w:rFonts w:ascii="Times New Roman" w:hAnsi="Times New Roman"/>
        </w:rPr>
        <w:t>3GPP RAN1 NR</w:t>
      </w:r>
      <w:r>
        <w:rPr>
          <w:rFonts w:ascii="Times New Roman" w:hAnsi="Times New Roman"/>
        </w:rPr>
        <w:t xml:space="preserve"> Ad-Hoc </w:t>
      </w:r>
      <w:r w:rsidRPr="00941043">
        <w:rPr>
          <w:rFonts w:ascii="Times New Roman" w:hAnsi="Times New Roman"/>
        </w:rPr>
        <w:t>#3</w:t>
      </w:r>
      <w:r>
        <w:rPr>
          <w:rFonts w:ascii="Times New Roman" w:hAnsi="Times New Roman"/>
        </w:rPr>
        <w:t xml:space="preserve">, </w:t>
      </w:r>
      <w:r w:rsidRPr="00941043">
        <w:rPr>
          <w:rFonts w:ascii="Times New Roman" w:hAnsi="Times New Roman"/>
        </w:rPr>
        <w:t>Nagoya, Japan, 18th - 21st, September 2017</w:t>
      </w:r>
      <w:r>
        <w:rPr>
          <w:rFonts w:ascii="Times New Roman" w:hAnsi="Times New Roman"/>
        </w:rPr>
        <w:t>.</w:t>
      </w:r>
      <w:bookmarkEnd w:id="3"/>
    </w:p>
    <w:p w14:paraId="169BE89E" w14:textId="77777777" w:rsidR="00993974" w:rsidRDefault="00993974" w:rsidP="00993974">
      <w:pPr>
        <w:pStyle w:val="ListParagraph"/>
        <w:numPr>
          <w:ilvl w:val="0"/>
          <w:numId w:val="44"/>
        </w:numPr>
        <w:ind w:left="360"/>
        <w:rPr>
          <w:rFonts w:ascii="Times New Roman" w:hAnsi="Times New Roman"/>
        </w:rPr>
      </w:pPr>
      <w:bookmarkStart w:id="4" w:name="_Ref494767256"/>
      <w:r>
        <w:rPr>
          <w:rFonts w:ascii="Times New Roman" w:hAnsi="Times New Roman"/>
        </w:rPr>
        <w:t>Chairman’s notes, 3GPP RAN1 #90,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2</w:t>
      </w:r>
      <w:r w:rsidRPr="00172D44">
        <w:rPr>
          <w:rFonts w:ascii="Times New Roman" w:hAnsi="Times New Roman"/>
        </w:rPr>
        <w:t xml:space="preserve">1th – </w:t>
      </w:r>
      <w:r>
        <w:rPr>
          <w:rFonts w:ascii="Times New Roman" w:hAnsi="Times New Roman"/>
        </w:rPr>
        <w:t>25</w:t>
      </w:r>
      <w:r w:rsidRPr="00172D44">
        <w:rPr>
          <w:rFonts w:ascii="Times New Roman" w:hAnsi="Times New Roman"/>
        </w:rPr>
        <w:t xml:space="preserve">th </w:t>
      </w:r>
      <w:r>
        <w:rPr>
          <w:rFonts w:ascii="Times New Roman" w:hAnsi="Times New Roman"/>
        </w:rPr>
        <w:t>August</w:t>
      </w:r>
      <w:r w:rsidRPr="00172D44">
        <w:rPr>
          <w:rFonts w:ascii="Times New Roman" w:hAnsi="Times New Roman"/>
        </w:rPr>
        <w:t xml:space="preserve"> 2017</w:t>
      </w:r>
      <w:r>
        <w:rPr>
          <w:rFonts w:ascii="Times New Roman" w:hAnsi="Times New Roman"/>
        </w:rPr>
        <w:t>.</w:t>
      </w:r>
      <w:bookmarkEnd w:id="2"/>
      <w:bookmarkEnd w:id="4"/>
    </w:p>
    <w:p w14:paraId="78D1AAC0" w14:textId="48DAB63F" w:rsidR="00163A5F" w:rsidRPr="00163A5F" w:rsidRDefault="00163A5F" w:rsidP="00163A5F">
      <w:pPr>
        <w:pStyle w:val="ListParagraph"/>
        <w:numPr>
          <w:ilvl w:val="0"/>
          <w:numId w:val="44"/>
        </w:numPr>
        <w:ind w:left="360"/>
        <w:rPr>
          <w:rFonts w:ascii="Times New Roman" w:hAnsi="Times New Roman"/>
        </w:rPr>
      </w:pPr>
      <w:bookmarkStart w:id="5" w:name="_Ref494767240"/>
      <w:r>
        <w:rPr>
          <w:rFonts w:ascii="Times New Roman" w:hAnsi="Times New Roman"/>
        </w:rPr>
        <w:t xml:space="preserve">Chairman’s notes, </w:t>
      </w:r>
      <w:r w:rsidRPr="00941043">
        <w:rPr>
          <w:rFonts w:ascii="Times New Roman" w:hAnsi="Times New Roman"/>
        </w:rPr>
        <w:t>3GPP RAN1 NR</w:t>
      </w:r>
      <w:r>
        <w:rPr>
          <w:rFonts w:ascii="Times New Roman" w:hAnsi="Times New Roman"/>
        </w:rPr>
        <w:t xml:space="preserve"> Ad-Hoc </w:t>
      </w:r>
      <w:r w:rsidRPr="00941043">
        <w:rPr>
          <w:rFonts w:ascii="Times New Roman" w:hAnsi="Times New Roman"/>
        </w:rPr>
        <w:t>#</w:t>
      </w:r>
      <w:r>
        <w:rPr>
          <w:rFonts w:ascii="Times New Roman" w:hAnsi="Times New Roman"/>
        </w:rPr>
        <w:t xml:space="preserve">2, </w:t>
      </w:r>
      <w:r w:rsidRPr="00163A5F">
        <w:rPr>
          <w:rFonts w:ascii="Times New Roman" w:hAnsi="Times New Roman"/>
        </w:rPr>
        <w:t>Qingdao, P.R. China, 27th – 30th June 2017</w:t>
      </w:r>
      <w:r>
        <w:rPr>
          <w:rFonts w:ascii="Times New Roman" w:hAnsi="Times New Roman"/>
        </w:rPr>
        <w:t>.</w:t>
      </w:r>
      <w:bookmarkEnd w:id="5"/>
    </w:p>
    <w:p w14:paraId="735A8FF9" w14:textId="77777777" w:rsidR="008F5548" w:rsidRDefault="008F5548" w:rsidP="008F5548"/>
    <w:p w14:paraId="7E338D04" w14:textId="77777777" w:rsidR="00CD6789" w:rsidRPr="0016498D" w:rsidRDefault="00CD6789" w:rsidP="0016498D">
      <w:pPr>
        <w:tabs>
          <w:tab w:val="left" w:pos="1788"/>
        </w:tabs>
        <w:spacing w:after="0"/>
        <w:rPr>
          <w:sz w:val="22"/>
          <w:szCs w:val="22"/>
          <w:lang w:eastAsia="zh-CN"/>
        </w:rPr>
      </w:pPr>
    </w:p>
    <w:sectPr w:rsidR="00CD6789" w:rsidRPr="0016498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7A449" w14:textId="77777777" w:rsidR="008E5D24" w:rsidRDefault="008E5D24">
      <w:r>
        <w:separator/>
      </w:r>
    </w:p>
  </w:endnote>
  <w:endnote w:type="continuationSeparator" w:id="0">
    <w:p w14:paraId="1CE35C92" w14:textId="77777777" w:rsidR="008E5D24" w:rsidRDefault="008E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0C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CA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7963F" w14:textId="77777777" w:rsidR="008E5D24" w:rsidRDefault="008E5D24">
      <w:r>
        <w:separator/>
      </w:r>
    </w:p>
  </w:footnote>
  <w:footnote w:type="continuationSeparator" w:id="0">
    <w:p w14:paraId="7ECDE972" w14:textId="77777777" w:rsidR="008E5D24" w:rsidRDefault="008E5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641195"/>
    <w:multiLevelType w:val="hybridMultilevel"/>
    <w:tmpl w:val="6CCC61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C9E3C09"/>
    <w:multiLevelType w:val="hybridMultilevel"/>
    <w:tmpl w:val="E92A74FC"/>
    <w:lvl w:ilvl="0" w:tplc="CB8E8728">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3"/>
  </w:num>
  <w:num w:numId="4">
    <w:abstractNumId w:val="20"/>
  </w:num>
  <w:num w:numId="5">
    <w:abstractNumId w:val="9"/>
  </w:num>
  <w:num w:numId="6">
    <w:abstractNumId w:val="31"/>
  </w:num>
  <w:num w:numId="7">
    <w:abstractNumId w:val="4"/>
  </w:num>
  <w:num w:numId="8">
    <w:abstractNumId w:val="28"/>
  </w:num>
  <w:num w:numId="9">
    <w:abstractNumId w:val="40"/>
  </w:num>
  <w:num w:numId="10">
    <w:abstractNumId w:val="1"/>
  </w:num>
  <w:num w:numId="11">
    <w:abstractNumId w:val="47"/>
  </w:num>
  <w:num w:numId="12">
    <w:abstractNumId w:val="45"/>
  </w:num>
  <w:num w:numId="13">
    <w:abstractNumId w:val="35"/>
  </w:num>
  <w:num w:numId="14">
    <w:abstractNumId w:val="11"/>
  </w:num>
  <w:num w:numId="15">
    <w:abstractNumId w:val="13"/>
  </w:num>
  <w:num w:numId="16">
    <w:abstractNumId w:val="14"/>
  </w:num>
  <w:num w:numId="17">
    <w:abstractNumId w:val="7"/>
  </w:num>
  <w:num w:numId="18">
    <w:abstractNumId w:val="36"/>
  </w:num>
  <w:num w:numId="19">
    <w:abstractNumId w:val="18"/>
  </w:num>
  <w:num w:numId="20">
    <w:abstractNumId w:val="34"/>
  </w:num>
  <w:num w:numId="21">
    <w:abstractNumId w:val="10"/>
  </w:num>
  <w:num w:numId="22">
    <w:abstractNumId w:val="5"/>
  </w:num>
  <w:num w:numId="23">
    <w:abstractNumId w:val="24"/>
  </w:num>
  <w:num w:numId="24">
    <w:abstractNumId w:val="25"/>
  </w:num>
  <w:num w:numId="25">
    <w:abstractNumId w:val="25"/>
  </w:num>
  <w:num w:numId="26">
    <w:abstractNumId w:val="21"/>
  </w:num>
  <w:num w:numId="27">
    <w:abstractNumId w:val="32"/>
  </w:num>
  <w:num w:numId="28">
    <w:abstractNumId w:val="2"/>
  </w:num>
  <w:num w:numId="29">
    <w:abstractNumId w:val="42"/>
  </w:num>
  <w:num w:numId="30">
    <w:abstractNumId w:val="46"/>
  </w:num>
  <w:num w:numId="31">
    <w:abstractNumId w:val="37"/>
  </w:num>
  <w:num w:numId="32">
    <w:abstractNumId w:val="39"/>
  </w:num>
  <w:num w:numId="33">
    <w:abstractNumId w:val="41"/>
  </w:num>
  <w:num w:numId="34">
    <w:abstractNumId w:val="44"/>
  </w:num>
  <w:num w:numId="35">
    <w:abstractNumId w:val="6"/>
  </w:num>
  <w:num w:numId="36">
    <w:abstractNumId w:val="27"/>
  </w:num>
  <w:num w:numId="37">
    <w:abstractNumId w:val="33"/>
  </w:num>
  <w:num w:numId="38">
    <w:abstractNumId w:val="38"/>
  </w:num>
  <w:num w:numId="39">
    <w:abstractNumId w:val="15"/>
  </w:num>
  <w:num w:numId="40">
    <w:abstractNumId w:val="43"/>
  </w:num>
  <w:num w:numId="41">
    <w:abstractNumId w:val="22"/>
  </w:num>
  <w:num w:numId="42">
    <w:abstractNumId w:val="29"/>
  </w:num>
  <w:num w:numId="43">
    <w:abstractNumId w:val="17"/>
  </w:num>
  <w:num w:numId="44">
    <w:abstractNumId w:val="8"/>
  </w:num>
  <w:num w:numId="45">
    <w:abstractNumId w:val="26"/>
  </w:num>
  <w:num w:numId="46">
    <w:abstractNumId w:val="23"/>
  </w:num>
  <w:num w:numId="47">
    <w:abstractNumId w:val="30"/>
  </w:num>
  <w:num w:numId="48">
    <w:abstractNumId w:val="16"/>
  </w:num>
  <w:num w:numId="49">
    <w:abstractNumId w:val="4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F69"/>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2057"/>
    <w:rsid w:val="002D2B4E"/>
    <w:rsid w:val="002D3968"/>
    <w:rsid w:val="002D425A"/>
    <w:rsid w:val="002D4322"/>
    <w:rsid w:val="002D4A54"/>
    <w:rsid w:val="002D4D90"/>
    <w:rsid w:val="002D4E13"/>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FD"/>
    <w:rsid w:val="00371137"/>
    <w:rsid w:val="00371766"/>
    <w:rsid w:val="00371831"/>
    <w:rsid w:val="0037199A"/>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3A"/>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3DAD"/>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F"/>
    <w:rsid w:val="00884255"/>
    <w:rsid w:val="0088425B"/>
    <w:rsid w:val="0088579F"/>
    <w:rsid w:val="0088599D"/>
    <w:rsid w:val="008859F0"/>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333"/>
    <w:rsid w:val="008E6788"/>
    <w:rsid w:val="008E7DB3"/>
    <w:rsid w:val="008F01AB"/>
    <w:rsid w:val="008F0460"/>
    <w:rsid w:val="008F0D27"/>
    <w:rsid w:val="008F16DC"/>
    <w:rsid w:val="008F1CF8"/>
    <w:rsid w:val="008F2201"/>
    <w:rsid w:val="008F2595"/>
    <w:rsid w:val="008F2B4B"/>
    <w:rsid w:val="008F3D2D"/>
    <w:rsid w:val="008F3D7C"/>
    <w:rsid w:val="008F3DC9"/>
    <w:rsid w:val="008F4107"/>
    <w:rsid w:val="008F473A"/>
    <w:rsid w:val="008F4BFE"/>
    <w:rsid w:val="008F4E3F"/>
    <w:rsid w:val="008F5184"/>
    <w:rsid w:val="008F5548"/>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326A"/>
    <w:rsid w:val="00BB3355"/>
    <w:rsid w:val="00BB365A"/>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C07"/>
    <w:rsid w:val="00DF4D3D"/>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6D85"/>
    <w:rsid w:val="00E705E5"/>
    <w:rsid w:val="00E70B0C"/>
    <w:rsid w:val="00E713E9"/>
    <w:rsid w:val="00E718D1"/>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035"/>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5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954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5459"/>
    <w:pPr>
      <w:pBdr>
        <w:top w:val="none" w:sz="0" w:space="0" w:color="auto"/>
      </w:pBdr>
      <w:spacing w:before="180"/>
      <w:outlineLvl w:val="1"/>
    </w:pPr>
    <w:rPr>
      <w:sz w:val="32"/>
    </w:rPr>
  </w:style>
  <w:style w:type="paragraph" w:styleId="Heading3">
    <w:name w:val="heading 3"/>
    <w:basedOn w:val="Heading2"/>
    <w:next w:val="Normal"/>
    <w:link w:val="Heading3Char"/>
    <w:qFormat/>
    <w:rsid w:val="00195459"/>
    <w:pPr>
      <w:spacing w:before="120"/>
      <w:outlineLvl w:val="2"/>
    </w:pPr>
    <w:rPr>
      <w:sz w:val="28"/>
    </w:rPr>
  </w:style>
  <w:style w:type="paragraph" w:styleId="Heading4">
    <w:name w:val="heading 4"/>
    <w:aliases w:val="h4"/>
    <w:basedOn w:val="Heading3"/>
    <w:next w:val="Normal"/>
    <w:link w:val="Heading4Char"/>
    <w:qFormat/>
    <w:rsid w:val="00195459"/>
    <w:pPr>
      <w:ind w:left="1418" w:hanging="1418"/>
      <w:outlineLvl w:val="3"/>
    </w:pPr>
    <w:rPr>
      <w:sz w:val="24"/>
    </w:rPr>
  </w:style>
  <w:style w:type="paragraph" w:styleId="Heading5">
    <w:name w:val="heading 5"/>
    <w:basedOn w:val="Heading4"/>
    <w:next w:val="Normal"/>
    <w:link w:val="Heading5Char"/>
    <w:qFormat/>
    <w:rsid w:val="00195459"/>
    <w:pPr>
      <w:ind w:left="1701" w:hanging="1701"/>
      <w:outlineLvl w:val="4"/>
    </w:pPr>
    <w:rPr>
      <w:sz w:val="22"/>
    </w:rPr>
  </w:style>
  <w:style w:type="paragraph" w:styleId="Heading6">
    <w:name w:val="heading 6"/>
    <w:basedOn w:val="H6"/>
    <w:next w:val="Normal"/>
    <w:qFormat/>
    <w:rsid w:val="00195459"/>
    <w:pPr>
      <w:outlineLvl w:val="5"/>
    </w:pPr>
  </w:style>
  <w:style w:type="paragraph" w:styleId="Heading7">
    <w:name w:val="heading 7"/>
    <w:basedOn w:val="H6"/>
    <w:next w:val="Normal"/>
    <w:qFormat/>
    <w:rsid w:val="00195459"/>
    <w:pPr>
      <w:outlineLvl w:val="6"/>
    </w:pPr>
  </w:style>
  <w:style w:type="paragraph" w:styleId="Heading8">
    <w:name w:val="heading 8"/>
    <w:basedOn w:val="Heading1"/>
    <w:next w:val="Normal"/>
    <w:qFormat/>
    <w:rsid w:val="00195459"/>
    <w:pPr>
      <w:ind w:left="0" w:firstLine="0"/>
      <w:outlineLvl w:val="7"/>
    </w:pPr>
  </w:style>
  <w:style w:type="paragraph" w:styleId="Heading9">
    <w:name w:val="heading 9"/>
    <w:basedOn w:val="Heading8"/>
    <w:next w:val="Normal"/>
    <w:qFormat/>
    <w:rsid w:val="00195459"/>
    <w:pPr>
      <w:outlineLvl w:val="8"/>
    </w:pPr>
  </w:style>
  <w:style w:type="character" w:default="1" w:styleId="DefaultParagraphFont">
    <w:name w:val="Default Paragraph Font"/>
    <w:uiPriority w:val="1"/>
    <w:semiHidden/>
    <w:unhideWhenUsed/>
    <w:rsid w:val="001954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5459"/>
  </w:style>
  <w:style w:type="paragraph" w:styleId="TOC8">
    <w:name w:val="toc 8"/>
    <w:basedOn w:val="TOC1"/>
    <w:semiHidden/>
    <w:rsid w:val="00195459"/>
    <w:pPr>
      <w:spacing w:before="180"/>
      <w:ind w:left="2693" w:hanging="2693"/>
    </w:pPr>
    <w:rPr>
      <w:b/>
    </w:rPr>
  </w:style>
  <w:style w:type="paragraph" w:styleId="TOC1">
    <w:name w:val="toc 1"/>
    <w:semiHidden/>
    <w:rsid w:val="001954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954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95459"/>
    <w:pPr>
      <w:ind w:left="1701" w:hanging="1701"/>
    </w:pPr>
  </w:style>
  <w:style w:type="paragraph" w:styleId="TOC4">
    <w:name w:val="toc 4"/>
    <w:basedOn w:val="TOC3"/>
    <w:semiHidden/>
    <w:rsid w:val="00195459"/>
    <w:pPr>
      <w:ind w:left="1418" w:hanging="1418"/>
    </w:pPr>
  </w:style>
  <w:style w:type="paragraph" w:styleId="TOC3">
    <w:name w:val="toc 3"/>
    <w:basedOn w:val="TOC2"/>
    <w:semiHidden/>
    <w:rsid w:val="00195459"/>
    <w:pPr>
      <w:ind w:left="1134" w:hanging="1134"/>
    </w:pPr>
  </w:style>
  <w:style w:type="paragraph" w:styleId="TOC2">
    <w:name w:val="toc 2"/>
    <w:basedOn w:val="TOC1"/>
    <w:semiHidden/>
    <w:rsid w:val="00195459"/>
    <w:pPr>
      <w:keepNext w:val="0"/>
      <w:spacing w:before="0"/>
      <w:ind w:left="851" w:hanging="851"/>
    </w:pPr>
    <w:rPr>
      <w:sz w:val="20"/>
    </w:rPr>
  </w:style>
  <w:style w:type="paragraph" w:styleId="Index2">
    <w:name w:val="index 2"/>
    <w:basedOn w:val="Index1"/>
    <w:semiHidden/>
    <w:rsid w:val="00195459"/>
    <w:pPr>
      <w:ind w:left="284"/>
    </w:pPr>
  </w:style>
  <w:style w:type="paragraph" w:styleId="Index1">
    <w:name w:val="index 1"/>
    <w:basedOn w:val="Normal"/>
    <w:semiHidden/>
    <w:rsid w:val="00195459"/>
    <w:pPr>
      <w:keepLines/>
      <w:spacing w:after="0"/>
    </w:pPr>
  </w:style>
  <w:style w:type="paragraph" w:customStyle="1" w:styleId="ZH">
    <w:name w:val="ZH"/>
    <w:rsid w:val="0019545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95459"/>
    <w:pPr>
      <w:outlineLvl w:val="9"/>
    </w:pPr>
  </w:style>
  <w:style w:type="paragraph" w:styleId="ListNumber2">
    <w:name w:val="List Number 2"/>
    <w:basedOn w:val="ListNumber"/>
    <w:rsid w:val="0019545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9545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95459"/>
    <w:rPr>
      <w:b/>
      <w:position w:val="6"/>
      <w:sz w:val="16"/>
    </w:rPr>
  </w:style>
  <w:style w:type="paragraph" w:styleId="FootnoteText">
    <w:name w:val="footnote text"/>
    <w:basedOn w:val="Normal"/>
    <w:semiHidden/>
    <w:rsid w:val="00195459"/>
    <w:pPr>
      <w:keepLines/>
      <w:spacing w:after="0"/>
      <w:ind w:left="454" w:hanging="454"/>
    </w:pPr>
    <w:rPr>
      <w:sz w:val="16"/>
    </w:rPr>
  </w:style>
  <w:style w:type="paragraph" w:customStyle="1" w:styleId="TAH">
    <w:name w:val="TAH"/>
    <w:basedOn w:val="TAC"/>
    <w:rsid w:val="00195459"/>
    <w:rPr>
      <w:b/>
    </w:rPr>
  </w:style>
  <w:style w:type="paragraph" w:customStyle="1" w:styleId="TAC">
    <w:name w:val="TAC"/>
    <w:basedOn w:val="TAL"/>
    <w:rsid w:val="00195459"/>
    <w:pPr>
      <w:jc w:val="center"/>
    </w:pPr>
  </w:style>
  <w:style w:type="paragraph" w:customStyle="1" w:styleId="TF">
    <w:name w:val="TF"/>
    <w:basedOn w:val="TH"/>
    <w:rsid w:val="00195459"/>
    <w:pPr>
      <w:keepNext w:val="0"/>
      <w:spacing w:before="0" w:after="240"/>
    </w:pPr>
  </w:style>
  <w:style w:type="paragraph" w:customStyle="1" w:styleId="NO">
    <w:name w:val="NO"/>
    <w:basedOn w:val="Normal"/>
    <w:rsid w:val="00195459"/>
    <w:pPr>
      <w:keepLines/>
      <w:ind w:left="1135" w:hanging="851"/>
    </w:pPr>
  </w:style>
  <w:style w:type="paragraph" w:styleId="TOC9">
    <w:name w:val="toc 9"/>
    <w:basedOn w:val="TOC8"/>
    <w:semiHidden/>
    <w:rsid w:val="00195459"/>
    <w:pPr>
      <w:ind w:left="1418" w:hanging="1418"/>
    </w:pPr>
  </w:style>
  <w:style w:type="paragraph" w:customStyle="1" w:styleId="EX">
    <w:name w:val="EX"/>
    <w:basedOn w:val="Normal"/>
    <w:rsid w:val="00195459"/>
    <w:pPr>
      <w:keepLines/>
      <w:ind w:left="1702" w:hanging="1418"/>
    </w:pPr>
  </w:style>
  <w:style w:type="paragraph" w:customStyle="1" w:styleId="FP">
    <w:name w:val="FP"/>
    <w:basedOn w:val="Normal"/>
    <w:rsid w:val="00195459"/>
    <w:pPr>
      <w:spacing w:after="0"/>
    </w:pPr>
  </w:style>
  <w:style w:type="paragraph" w:customStyle="1" w:styleId="LD">
    <w:name w:val="LD"/>
    <w:rsid w:val="0019545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95459"/>
    <w:pPr>
      <w:spacing w:after="0"/>
    </w:pPr>
  </w:style>
  <w:style w:type="paragraph" w:customStyle="1" w:styleId="EW">
    <w:name w:val="EW"/>
    <w:basedOn w:val="EX"/>
    <w:rsid w:val="00195459"/>
    <w:pPr>
      <w:spacing w:after="0"/>
    </w:pPr>
  </w:style>
  <w:style w:type="paragraph" w:styleId="TOC6">
    <w:name w:val="toc 6"/>
    <w:basedOn w:val="TOC5"/>
    <w:next w:val="Normal"/>
    <w:semiHidden/>
    <w:rsid w:val="00195459"/>
    <w:pPr>
      <w:ind w:left="1985" w:hanging="1985"/>
    </w:pPr>
  </w:style>
  <w:style w:type="paragraph" w:styleId="TOC7">
    <w:name w:val="toc 7"/>
    <w:basedOn w:val="TOC6"/>
    <w:next w:val="Normal"/>
    <w:semiHidden/>
    <w:rsid w:val="00195459"/>
    <w:pPr>
      <w:ind w:left="2268" w:hanging="2268"/>
    </w:pPr>
  </w:style>
  <w:style w:type="paragraph" w:styleId="ListBullet2">
    <w:name w:val="List Bullet 2"/>
    <w:basedOn w:val="ListBullet"/>
    <w:rsid w:val="00195459"/>
    <w:pPr>
      <w:ind w:left="851"/>
    </w:pPr>
  </w:style>
  <w:style w:type="paragraph" w:styleId="ListBullet3">
    <w:name w:val="List Bullet 3"/>
    <w:basedOn w:val="ListBullet2"/>
    <w:rsid w:val="00195459"/>
    <w:pPr>
      <w:ind w:left="1135"/>
    </w:pPr>
  </w:style>
  <w:style w:type="paragraph" w:styleId="ListNumber">
    <w:name w:val="List Number"/>
    <w:basedOn w:val="List"/>
    <w:rsid w:val="00195459"/>
  </w:style>
  <w:style w:type="paragraph" w:customStyle="1" w:styleId="EQ">
    <w:name w:val="EQ"/>
    <w:basedOn w:val="Normal"/>
    <w:next w:val="Normal"/>
    <w:rsid w:val="00195459"/>
    <w:pPr>
      <w:keepLines/>
      <w:tabs>
        <w:tab w:val="center" w:pos="4536"/>
        <w:tab w:val="right" w:pos="9072"/>
      </w:tabs>
    </w:pPr>
    <w:rPr>
      <w:noProof/>
    </w:rPr>
  </w:style>
  <w:style w:type="paragraph" w:customStyle="1" w:styleId="TH">
    <w:name w:val="TH"/>
    <w:basedOn w:val="Normal"/>
    <w:rsid w:val="00195459"/>
    <w:pPr>
      <w:keepNext/>
      <w:keepLines/>
      <w:spacing w:before="60"/>
      <w:jc w:val="center"/>
    </w:pPr>
    <w:rPr>
      <w:rFonts w:ascii="Arial" w:hAnsi="Arial"/>
      <w:b/>
    </w:rPr>
  </w:style>
  <w:style w:type="paragraph" w:customStyle="1" w:styleId="NF">
    <w:name w:val="NF"/>
    <w:basedOn w:val="NO"/>
    <w:rsid w:val="00195459"/>
    <w:pPr>
      <w:keepNext/>
      <w:spacing w:after="0"/>
    </w:pPr>
    <w:rPr>
      <w:rFonts w:ascii="Arial" w:hAnsi="Arial"/>
      <w:sz w:val="18"/>
    </w:rPr>
  </w:style>
  <w:style w:type="paragraph" w:customStyle="1" w:styleId="PL">
    <w:name w:val="PL"/>
    <w:link w:val="PLChar"/>
    <w:rsid w:val="00195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95459"/>
    <w:pPr>
      <w:jc w:val="right"/>
    </w:pPr>
  </w:style>
  <w:style w:type="paragraph" w:customStyle="1" w:styleId="H6">
    <w:name w:val="H6"/>
    <w:basedOn w:val="Heading5"/>
    <w:next w:val="Normal"/>
    <w:rsid w:val="00195459"/>
    <w:pPr>
      <w:ind w:left="1985" w:hanging="1985"/>
      <w:outlineLvl w:val="9"/>
    </w:pPr>
    <w:rPr>
      <w:sz w:val="20"/>
    </w:rPr>
  </w:style>
  <w:style w:type="paragraph" w:customStyle="1" w:styleId="TAN">
    <w:name w:val="TAN"/>
    <w:basedOn w:val="TAL"/>
    <w:rsid w:val="00195459"/>
    <w:pPr>
      <w:ind w:left="851" w:hanging="851"/>
    </w:pPr>
  </w:style>
  <w:style w:type="paragraph" w:customStyle="1" w:styleId="TAL">
    <w:name w:val="TAL"/>
    <w:basedOn w:val="Normal"/>
    <w:rsid w:val="00195459"/>
    <w:pPr>
      <w:keepNext/>
      <w:keepLines/>
      <w:spacing w:after="0"/>
    </w:pPr>
    <w:rPr>
      <w:rFonts w:ascii="Arial" w:hAnsi="Arial"/>
      <w:sz w:val="18"/>
    </w:rPr>
  </w:style>
  <w:style w:type="paragraph" w:customStyle="1" w:styleId="ZA">
    <w:name w:val="ZA"/>
    <w:rsid w:val="001954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954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9545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954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95459"/>
    <w:pPr>
      <w:framePr w:wrap="notBeside" w:y="16161"/>
    </w:pPr>
  </w:style>
  <w:style w:type="character" w:customStyle="1" w:styleId="ZGSM">
    <w:name w:val="ZGSM"/>
    <w:rsid w:val="00195459"/>
  </w:style>
  <w:style w:type="paragraph" w:styleId="List2">
    <w:name w:val="List 2"/>
    <w:basedOn w:val="List"/>
    <w:rsid w:val="00195459"/>
    <w:pPr>
      <w:ind w:left="851"/>
    </w:pPr>
  </w:style>
  <w:style w:type="paragraph" w:customStyle="1" w:styleId="ZG">
    <w:name w:val="ZG"/>
    <w:rsid w:val="001954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95459"/>
    <w:pPr>
      <w:ind w:left="1135"/>
    </w:pPr>
  </w:style>
  <w:style w:type="paragraph" w:styleId="List4">
    <w:name w:val="List 4"/>
    <w:basedOn w:val="List3"/>
    <w:rsid w:val="00195459"/>
    <w:pPr>
      <w:ind w:left="1418"/>
    </w:pPr>
  </w:style>
  <w:style w:type="paragraph" w:styleId="List5">
    <w:name w:val="List 5"/>
    <w:basedOn w:val="List4"/>
    <w:rsid w:val="00195459"/>
    <w:pPr>
      <w:ind w:left="1702"/>
    </w:pPr>
  </w:style>
  <w:style w:type="paragraph" w:customStyle="1" w:styleId="EditorsNote">
    <w:name w:val="Editor's Note"/>
    <w:basedOn w:val="NO"/>
    <w:rsid w:val="00195459"/>
    <w:rPr>
      <w:color w:val="FF0000"/>
    </w:rPr>
  </w:style>
  <w:style w:type="paragraph" w:styleId="List">
    <w:name w:val="List"/>
    <w:basedOn w:val="Normal"/>
    <w:rsid w:val="00195459"/>
    <w:pPr>
      <w:ind w:left="568" w:hanging="284"/>
    </w:pPr>
  </w:style>
  <w:style w:type="paragraph" w:styleId="ListBullet">
    <w:name w:val="List Bullet"/>
    <w:basedOn w:val="List"/>
    <w:rsid w:val="00195459"/>
  </w:style>
  <w:style w:type="paragraph" w:styleId="ListBullet4">
    <w:name w:val="List Bullet 4"/>
    <w:basedOn w:val="ListBullet3"/>
    <w:rsid w:val="00195459"/>
    <w:pPr>
      <w:ind w:left="1418"/>
    </w:pPr>
  </w:style>
  <w:style w:type="paragraph" w:styleId="ListBullet5">
    <w:name w:val="List Bullet 5"/>
    <w:basedOn w:val="ListBullet4"/>
    <w:rsid w:val="00195459"/>
    <w:pPr>
      <w:ind w:left="1702"/>
    </w:pPr>
  </w:style>
  <w:style w:type="paragraph" w:customStyle="1" w:styleId="B1">
    <w:name w:val="B1"/>
    <w:basedOn w:val="List"/>
    <w:rsid w:val="00195459"/>
  </w:style>
  <w:style w:type="paragraph" w:customStyle="1" w:styleId="B2">
    <w:name w:val="B2"/>
    <w:basedOn w:val="List2"/>
    <w:rsid w:val="00195459"/>
  </w:style>
  <w:style w:type="paragraph" w:customStyle="1" w:styleId="B3">
    <w:name w:val="B3"/>
    <w:basedOn w:val="List3"/>
    <w:rsid w:val="00195459"/>
  </w:style>
  <w:style w:type="paragraph" w:customStyle="1" w:styleId="B4">
    <w:name w:val="B4"/>
    <w:basedOn w:val="List4"/>
    <w:rsid w:val="00195459"/>
  </w:style>
  <w:style w:type="paragraph" w:customStyle="1" w:styleId="B5">
    <w:name w:val="B5"/>
    <w:basedOn w:val="List5"/>
    <w:rsid w:val="00195459"/>
  </w:style>
  <w:style w:type="paragraph" w:styleId="Footer">
    <w:name w:val="footer"/>
    <w:basedOn w:val="Header"/>
    <w:link w:val="FooterChar"/>
    <w:uiPriority w:val="99"/>
    <w:rsid w:val="00195459"/>
    <w:pPr>
      <w:jc w:val="center"/>
    </w:pPr>
    <w:rPr>
      <w:i/>
    </w:rPr>
  </w:style>
  <w:style w:type="paragraph" w:customStyle="1" w:styleId="ZTD">
    <w:name w:val="ZTD"/>
    <w:basedOn w:val="ZB"/>
    <w:rsid w:val="00195459"/>
    <w:pPr>
      <w:framePr w:hRule="auto" w:wrap="notBeside" w:y="852"/>
    </w:pPr>
    <w:rPr>
      <w:i w:val="0"/>
      <w:sz w:val="40"/>
    </w:rPr>
  </w:style>
  <w:style w:type="character" w:customStyle="1" w:styleId="MTEquationSection">
    <w:name w:val="MTEquationSection"/>
    <w:rsid w:val="00195459"/>
    <w:rPr>
      <w:rFonts w:ascii="Arial" w:hAnsi="Arial"/>
      <w:vanish w:val="0"/>
      <w:color w:val="FF0000"/>
      <w:sz w:val="24"/>
    </w:rPr>
  </w:style>
  <w:style w:type="paragraph" w:styleId="BodyText3">
    <w:name w:val="Body Text 3"/>
    <w:basedOn w:val="Normal"/>
    <w:rsid w:val="00195459"/>
    <w:rPr>
      <w:i/>
    </w:rPr>
  </w:style>
  <w:style w:type="paragraph" w:styleId="DocumentMap">
    <w:name w:val="Document Map"/>
    <w:basedOn w:val="Normal"/>
    <w:semiHidden/>
    <w:rsid w:val="00195459"/>
    <w:pPr>
      <w:shd w:val="clear" w:color="auto" w:fill="000080"/>
    </w:pPr>
    <w:rPr>
      <w:rFonts w:ascii="Tahoma" w:hAnsi="Tahoma"/>
    </w:rPr>
  </w:style>
  <w:style w:type="paragraph" w:customStyle="1" w:styleId="Bulletedo1">
    <w:name w:val="Bulleted o 1"/>
    <w:basedOn w:val="Normal"/>
    <w:rsid w:val="00195459"/>
    <w:pPr>
      <w:numPr>
        <w:numId w:val="1"/>
      </w:numPr>
    </w:pPr>
  </w:style>
  <w:style w:type="paragraph" w:customStyle="1" w:styleId="text">
    <w:name w:val="text"/>
    <w:basedOn w:val="Normal"/>
    <w:rsid w:val="00195459"/>
    <w:pPr>
      <w:spacing w:after="240"/>
      <w:jc w:val="both"/>
    </w:pPr>
    <w:rPr>
      <w:sz w:val="24"/>
      <w:lang w:eastAsia="zh-CN"/>
    </w:rPr>
  </w:style>
  <w:style w:type="paragraph" w:customStyle="1" w:styleId="Equation">
    <w:name w:val="Equation"/>
    <w:basedOn w:val="Normal"/>
    <w:next w:val="Normal"/>
    <w:rsid w:val="00195459"/>
    <w:pPr>
      <w:tabs>
        <w:tab w:val="right" w:pos="10206"/>
      </w:tabs>
      <w:spacing w:after="220"/>
      <w:ind w:left="1298"/>
    </w:pPr>
    <w:rPr>
      <w:rFonts w:ascii="Arial" w:hAnsi="Arial"/>
      <w:sz w:val="22"/>
      <w:lang w:eastAsia="zh-CN"/>
    </w:rPr>
  </w:style>
  <w:style w:type="paragraph" w:customStyle="1" w:styleId="00BodyText">
    <w:name w:val="00 BodyText"/>
    <w:basedOn w:val="Normal"/>
    <w:rsid w:val="00195459"/>
    <w:pPr>
      <w:spacing w:after="220"/>
    </w:pPr>
    <w:rPr>
      <w:rFonts w:ascii="Arial" w:hAnsi="Arial"/>
      <w:sz w:val="22"/>
    </w:rPr>
  </w:style>
  <w:style w:type="paragraph" w:customStyle="1" w:styleId="11BodyText">
    <w:name w:val="11 BodyText"/>
    <w:basedOn w:val="Normal"/>
    <w:rsid w:val="00195459"/>
    <w:pPr>
      <w:spacing w:after="220"/>
      <w:ind w:left="1298"/>
    </w:pPr>
    <w:rPr>
      <w:rFonts w:ascii="Arial" w:hAnsi="Arial"/>
      <w:sz w:val="22"/>
    </w:rPr>
  </w:style>
  <w:style w:type="paragraph" w:customStyle="1" w:styleId="table">
    <w:name w:val="table"/>
    <w:basedOn w:val="text"/>
    <w:next w:val="text"/>
    <w:rsid w:val="00195459"/>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195459"/>
    <w:pPr>
      <w:spacing w:before="120" w:after="120"/>
    </w:pPr>
    <w:rPr>
      <w:b/>
      <w:bCs/>
    </w:rPr>
  </w:style>
  <w:style w:type="paragraph" w:customStyle="1" w:styleId="bodyCharCharChar">
    <w:name w:val="body Char Char Char"/>
    <w:basedOn w:val="Normal"/>
    <w:rsid w:val="0019545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95459"/>
    <w:pPr>
      <w:spacing w:after="120"/>
      <w:jc w:val="both"/>
    </w:pPr>
    <w:rPr>
      <w:rFonts w:ascii="Times" w:hAnsi="Times"/>
      <w:szCs w:val="24"/>
    </w:rPr>
  </w:style>
  <w:style w:type="paragraph" w:styleId="BodyText2">
    <w:name w:val="Body Text 2"/>
    <w:basedOn w:val="Normal"/>
    <w:rsid w:val="00195459"/>
    <w:pPr>
      <w:tabs>
        <w:tab w:val="left" w:pos="1985"/>
      </w:tabs>
      <w:spacing w:after="0"/>
      <w:jc w:val="both"/>
    </w:pPr>
    <w:rPr>
      <w:rFonts w:ascii="Arial" w:hAnsi="Arial"/>
      <w:sz w:val="22"/>
    </w:rPr>
  </w:style>
  <w:style w:type="character" w:customStyle="1" w:styleId="Heading1Char">
    <w:name w:val="Heading 1 Char"/>
    <w:rsid w:val="00195459"/>
    <w:rPr>
      <w:rFonts w:ascii="Arial" w:hAnsi="Arial"/>
      <w:sz w:val="36"/>
      <w:lang w:val="en-GB" w:eastAsia="en-US" w:bidi="ar-SA"/>
    </w:rPr>
  </w:style>
  <w:style w:type="paragraph" w:customStyle="1" w:styleId="body">
    <w:name w:val="body"/>
    <w:basedOn w:val="Normal"/>
    <w:rsid w:val="00195459"/>
    <w:pPr>
      <w:tabs>
        <w:tab w:val="left" w:pos="2160"/>
      </w:tabs>
      <w:spacing w:before="120" w:after="120" w:line="280" w:lineRule="atLeast"/>
      <w:jc w:val="both"/>
    </w:pPr>
    <w:rPr>
      <w:rFonts w:ascii="New York" w:hAnsi="New York"/>
      <w:sz w:val="24"/>
    </w:rPr>
  </w:style>
  <w:style w:type="table" w:styleId="TableGrid">
    <w:name w:val="Table Grid"/>
    <w:basedOn w:val="TableNormal"/>
    <w:rsid w:val="001954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5459"/>
  </w:style>
  <w:style w:type="character" w:styleId="CommentReference">
    <w:name w:val="annotation reference"/>
    <w:uiPriority w:val="99"/>
    <w:semiHidden/>
    <w:rsid w:val="00195459"/>
    <w:rPr>
      <w:sz w:val="16"/>
      <w:szCs w:val="16"/>
    </w:rPr>
  </w:style>
  <w:style w:type="paragraph" w:styleId="CommentText">
    <w:name w:val="annotation text"/>
    <w:basedOn w:val="Normal"/>
    <w:link w:val="CommentTextChar"/>
    <w:uiPriority w:val="99"/>
    <w:rsid w:val="00195459"/>
    <w:rPr>
      <w:lang w:eastAsia="x-none"/>
    </w:rPr>
  </w:style>
  <w:style w:type="paragraph" w:styleId="CommentSubject">
    <w:name w:val="annotation subject"/>
    <w:basedOn w:val="CommentText"/>
    <w:next w:val="CommentText"/>
    <w:semiHidden/>
    <w:rsid w:val="00195459"/>
    <w:rPr>
      <w:b/>
      <w:bCs/>
    </w:rPr>
  </w:style>
  <w:style w:type="paragraph" w:styleId="BalloonText">
    <w:name w:val="Balloon Text"/>
    <w:basedOn w:val="Normal"/>
    <w:semiHidden/>
    <w:rsid w:val="00195459"/>
    <w:rPr>
      <w:rFonts w:ascii="Tahoma" w:hAnsi="Tahoma" w:cs="Tahoma"/>
      <w:sz w:val="16"/>
      <w:szCs w:val="16"/>
    </w:rPr>
  </w:style>
  <w:style w:type="paragraph" w:customStyle="1" w:styleId="CRCoverPage">
    <w:name w:val="CR Cover Page"/>
    <w:rsid w:val="00195459"/>
    <w:pPr>
      <w:spacing w:after="120"/>
    </w:pPr>
    <w:rPr>
      <w:rFonts w:ascii="Arial" w:eastAsia="MS Mincho" w:hAnsi="Arial"/>
      <w:lang w:val="en-GB" w:eastAsia="en-US"/>
    </w:rPr>
  </w:style>
  <w:style w:type="character" w:customStyle="1" w:styleId="Heading1Char1">
    <w:name w:val="Heading 1 Char1"/>
    <w:link w:val="Heading1"/>
    <w:rsid w:val="00195459"/>
    <w:rPr>
      <w:rFonts w:ascii="Arial" w:hAnsi="Arial"/>
      <w:sz w:val="36"/>
      <w:lang w:val="en-GB" w:eastAsia="en-US"/>
    </w:rPr>
  </w:style>
  <w:style w:type="character" w:customStyle="1" w:styleId="Heading2Char">
    <w:name w:val="Heading 2 Char"/>
    <w:link w:val="Heading2"/>
    <w:rsid w:val="00195459"/>
    <w:rPr>
      <w:rFonts w:ascii="Arial" w:hAnsi="Arial"/>
      <w:sz w:val="32"/>
      <w:lang w:val="en-GB" w:eastAsia="en-US"/>
    </w:rPr>
  </w:style>
  <w:style w:type="character" w:customStyle="1" w:styleId="Heading3Char">
    <w:name w:val="Heading 3 Char"/>
    <w:link w:val="Heading3"/>
    <w:rsid w:val="00195459"/>
    <w:rPr>
      <w:rFonts w:ascii="Arial" w:hAnsi="Arial"/>
      <w:sz w:val="28"/>
      <w:lang w:val="en-GB" w:eastAsia="en-US"/>
    </w:rPr>
  </w:style>
  <w:style w:type="character" w:customStyle="1" w:styleId="Heading4Char">
    <w:name w:val="Heading 4 Char"/>
    <w:aliases w:val="h4 Char"/>
    <w:link w:val="Heading4"/>
    <w:rsid w:val="00195459"/>
    <w:rPr>
      <w:rFonts w:ascii="Arial" w:hAnsi="Arial"/>
      <w:sz w:val="24"/>
      <w:lang w:val="en-GB" w:eastAsia="en-US"/>
    </w:rPr>
  </w:style>
  <w:style w:type="character" w:customStyle="1" w:styleId="Heading5Char">
    <w:name w:val="Heading 5 Char"/>
    <w:link w:val="Heading5"/>
    <w:rsid w:val="00195459"/>
    <w:rPr>
      <w:rFonts w:ascii="Arial" w:hAnsi="Arial"/>
      <w:sz w:val="22"/>
      <w:lang w:val="en-GB" w:eastAsia="en-US"/>
    </w:rPr>
  </w:style>
  <w:style w:type="character" w:customStyle="1" w:styleId="CharChar3">
    <w:name w:val="Char Char3"/>
    <w:rsid w:val="00195459"/>
    <w:rPr>
      <w:rFonts w:ascii="Arial" w:hAnsi="Arial"/>
      <w:sz w:val="36"/>
      <w:lang w:val="en-GB" w:eastAsia="en-US" w:bidi="ar-SA"/>
    </w:rPr>
  </w:style>
  <w:style w:type="character" w:customStyle="1" w:styleId="CharChar2">
    <w:name w:val="Char Char2"/>
    <w:rsid w:val="00195459"/>
    <w:rPr>
      <w:rFonts w:ascii="Arial" w:hAnsi="Arial"/>
      <w:sz w:val="32"/>
      <w:lang w:val="en-GB" w:eastAsia="en-US" w:bidi="ar-SA"/>
    </w:rPr>
  </w:style>
  <w:style w:type="character" w:customStyle="1" w:styleId="CharChar1">
    <w:name w:val="Char Char1"/>
    <w:rsid w:val="00195459"/>
    <w:rPr>
      <w:rFonts w:ascii="Arial" w:hAnsi="Arial"/>
      <w:sz w:val="28"/>
      <w:lang w:val="en-GB" w:eastAsia="en-US" w:bidi="ar-SA"/>
    </w:rPr>
  </w:style>
  <w:style w:type="character" w:customStyle="1" w:styleId="h4CharChar">
    <w:name w:val="h4 Char Char"/>
    <w:rsid w:val="00195459"/>
    <w:rPr>
      <w:rFonts w:ascii="Arial" w:hAnsi="Arial"/>
      <w:sz w:val="24"/>
      <w:lang w:val="en-GB" w:eastAsia="en-US" w:bidi="ar-SA"/>
    </w:rPr>
  </w:style>
  <w:style w:type="character" w:customStyle="1" w:styleId="CharChar">
    <w:name w:val="Char Char"/>
    <w:rsid w:val="00195459"/>
    <w:rPr>
      <w:rFonts w:ascii="Arial" w:hAnsi="Arial"/>
      <w:sz w:val="22"/>
      <w:lang w:val="en-GB" w:eastAsia="en-US" w:bidi="ar-SA"/>
    </w:rPr>
  </w:style>
  <w:style w:type="paragraph" w:styleId="ListParagraph">
    <w:name w:val="List Paragraph"/>
    <w:basedOn w:val="Normal"/>
    <w:link w:val="ListParagraphChar"/>
    <w:uiPriority w:val="34"/>
    <w:qFormat/>
    <w:rsid w:val="0019545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9545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9545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95459"/>
    <w:rPr>
      <w:rFonts w:ascii="Cambria" w:eastAsia="Times New Roman" w:hAnsi="Cambria"/>
      <w:sz w:val="24"/>
      <w:szCs w:val="24"/>
      <w:lang w:eastAsia="x-none"/>
    </w:rPr>
  </w:style>
  <w:style w:type="paragraph" w:styleId="Revision">
    <w:name w:val="Revision"/>
    <w:hidden/>
    <w:uiPriority w:val="99"/>
    <w:semiHidden/>
    <w:rsid w:val="00195459"/>
    <w:rPr>
      <w:rFonts w:ascii="Times New Roman" w:hAnsi="Times New Roman"/>
      <w:lang w:val="en-GB" w:eastAsia="en-US"/>
    </w:rPr>
  </w:style>
  <w:style w:type="paragraph" w:styleId="NormalWeb">
    <w:name w:val="Normal (Web)"/>
    <w:basedOn w:val="Normal"/>
    <w:uiPriority w:val="99"/>
    <w:unhideWhenUsed/>
    <w:rsid w:val="0019545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95459"/>
    <w:rPr>
      <w:rFonts w:ascii="Times New Roman" w:hAnsi="Times New Roman"/>
      <w:lang w:eastAsia="x-none"/>
    </w:rPr>
  </w:style>
  <w:style w:type="character" w:styleId="PlaceholderText">
    <w:name w:val="Placeholder Text"/>
    <w:uiPriority w:val="99"/>
    <w:semiHidden/>
    <w:rsid w:val="00195459"/>
    <w:rPr>
      <w:color w:val="808080"/>
    </w:rPr>
  </w:style>
  <w:style w:type="character" w:styleId="Hyperlink">
    <w:name w:val="Hyperlink"/>
    <w:rsid w:val="00195459"/>
    <w:rPr>
      <w:color w:val="0000FF"/>
      <w:u w:val="single"/>
    </w:rPr>
  </w:style>
  <w:style w:type="character" w:styleId="FollowedHyperlink">
    <w:name w:val="FollowedHyperlink"/>
    <w:rsid w:val="00195459"/>
    <w:rPr>
      <w:color w:val="800080"/>
      <w:u w:val="single"/>
    </w:rPr>
  </w:style>
  <w:style w:type="table" w:styleId="DarkList-Accent6">
    <w:name w:val="Dark List Accent 6"/>
    <w:basedOn w:val="TableNormal"/>
    <w:uiPriority w:val="70"/>
    <w:rsid w:val="0019545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95459"/>
    <w:rPr>
      <w:rFonts w:ascii="Arial" w:hAnsi="Arial"/>
      <w:b/>
      <w:i/>
      <w:noProof/>
      <w:sz w:val="18"/>
      <w:lang w:eastAsia="en-US"/>
    </w:rPr>
  </w:style>
  <w:style w:type="paragraph" w:customStyle="1" w:styleId="Doc-text2">
    <w:name w:val="Doc-text2"/>
    <w:basedOn w:val="Normal"/>
    <w:link w:val="Doc-text2Char"/>
    <w:qFormat/>
    <w:rsid w:val="001954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95459"/>
    <w:rPr>
      <w:rFonts w:ascii="Arial" w:eastAsia="MS Mincho" w:hAnsi="Arial"/>
      <w:szCs w:val="24"/>
      <w:lang w:eastAsia="en-GB"/>
    </w:rPr>
  </w:style>
  <w:style w:type="character" w:customStyle="1" w:styleId="TALCar">
    <w:name w:val="TAL Car"/>
    <w:rsid w:val="0019545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link w:val="ListParagraph"/>
    <w:uiPriority w:val="34"/>
    <w:locked/>
    <w:rsid w:val="0099397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394E42"/>
    <w:rsid w:val="00425316"/>
    <w:rsid w:val="0048152C"/>
    <w:rsid w:val="004B7469"/>
    <w:rsid w:val="00591F0B"/>
    <w:rsid w:val="00624767"/>
    <w:rsid w:val="006724C3"/>
    <w:rsid w:val="007F3612"/>
    <w:rsid w:val="00821D80"/>
    <w:rsid w:val="0083326F"/>
    <w:rsid w:val="009112BC"/>
    <w:rsid w:val="0094430A"/>
    <w:rsid w:val="009B255F"/>
    <w:rsid w:val="009C09D9"/>
    <w:rsid w:val="009E096C"/>
    <w:rsid w:val="00A06413"/>
    <w:rsid w:val="00AA01B9"/>
    <w:rsid w:val="00AF14CE"/>
    <w:rsid w:val="00B51BF0"/>
    <w:rsid w:val="00BC1075"/>
    <w:rsid w:val="00BE2801"/>
    <w:rsid w:val="00BE2F1C"/>
    <w:rsid w:val="00CA564B"/>
    <w:rsid w:val="00DE6291"/>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DF07B52B-57DE-4AF3-A0A2-E6FC75DA49E4}">
  <ds:schemaRefs>
    <ds:schemaRef ds:uri="http://schemas.openxmlformats.org/officeDocument/2006/bibliography"/>
  </ds:schemaRefs>
</ds:datastoreItem>
</file>

<file path=customXml/itemProps5.xml><?xml version="1.0" encoding="utf-8"?>
<ds:datastoreItem xmlns:ds="http://schemas.openxmlformats.org/officeDocument/2006/customXml" ds:itemID="{D2BFE9B6-7E1C-49A3-B1B2-7C0E1007D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3821</TotalTime>
  <Pages>4</Pages>
  <Words>1006</Words>
  <Characters>5357</Characters>
  <Application>Microsoft Office Word</Application>
  <DocSecurity>0</DocSecurity>
  <Lines>123</Lines>
  <Paragraphs>80</Paragraphs>
  <ScaleCrop>false</ScaleCrop>
  <HeadingPairs>
    <vt:vector size="2" baseType="variant">
      <vt:variant>
        <vt:lpstr>Title</vt:lpstr>
      </vt:variant>
      <vt:variant>
        <vt:i4>1</vt:i4>
      </vt:variant>
    </vt:vector>
  </HeadingPairs>
  <TitlesOfParts>
    <vt:vector size="1" baseType="lpstr">
      <vt:lpstr>RMSI Contents and Delivery Mechanism</vt:lpstr>
    </vt:vector>
  </TitlesOfParts>
  <Company>Intel</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RMSI Contents and Delivery Mechanism</dc:title>
  <dc:subject>R1-1717355</dc:subject>
  <dc:creator>Gregory Morozov</dc:creator>
  <cp:keywords>7.1.2.2, CTPClassification=CTP_PUBLIC:VisualMarkings=</cp:keywords>
  <dc:description>Prague, Czech Republic, 9th — 13th, October 2017</dc:description>
  <cp:lastModifiedBy>Lee, Daewon</cp:lastModifiedBy>
  <cp:revision>249</cp:revision>
  <cp:lastPrinted>2011-11-09T22:49:00Z</cp:lastPrinted>
  <dcterms:created xsi:type="dcterms:W3CDTF">2017-01-02T18:22:00Z</dcterms:created>
  <dcterms:modified xsi:type="dcterms:W3CDTF">2017-10-03T05:06:00Z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c972e270-ac30-4a69-b882-204d311d8f3e</vt:lpwstr>
  </property>
  <property fmtid="{D5CDD505-2E9C-101B-9397-08002B2CF9AE}" pid="4" name="CTP_TimeStamp">
    <vt:lpwstr>2017-10-03 05:06:58Z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